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96"/>
        <w:contextualSpacing/>
        <w:jc w:val="right"/>
        <w:spacing w:before="100" w:beforeAutospacing="1"/>
        <w:rPr>
          <w:rFonts w:ascii="Times New Roman" w:hAnsi="Times New Roman" w:cs="Times New Roman"/>
          <w:bCs/>
          <w:i/>
          <w:sz w:val="26"/>
          <w:szCs w:val="26"/>
          <w:highlight w:val="none"/>
          <w:u w:val="single"/>
        </w:rPr>
      </w:pPr>
      <w:r>
        <w:rPr>
          <w:rFonts w:ascii="Times New Roman" w:hAnsi="Times New Roman" w:cs="Times New Roman"/>
          <w:i/>
          <w:sz w:val="26"/>
          <w:szCs w:val="26"/>
          <w:u w:val="single"/>
        </w:rPr>
        <w:t xml:space="preserve">проект</w:t>
      </w:r>
      <w:r/>
    </w:p>
    <w:p>
      <w:pPr>
        <w:pStyle w:val="896"/>
        <w:contextualSpacing/>
        <w:jc w:val="center"/>
        <w:spacing w:before="100" w:beforeAutospacing="1"/>
        <w:rPr>
          <w:rFonts w:ascii="Times New Roman" w:hAnsi="Times New Roman" w:cs="Times New Roman"/>
          <w:bCs w:val="0"/>
          <w:i w:val="0"/>
          <w:sz w:val="26"/>
          <w:szCs w:val="26"/>
          <w:highlight w:val="none"/>
          <w:u w:val="single"/>
        </w:rPr>
      </w:pPr>
      <w:r>
        <w:rPr>
          <w:rFonts w:ascii="Times New Roman" w:hAnsi="Times New Roman" w:cs="Times New Roman"/>
          <w:bCs/>
          <w:i w:val="0"/>
          <w:iCs w:val="0"/>
          <w:sz w:val="26"/>
          <w:szCs w:val="26"/>
          <w:u w:val="single"/>
        </w:rPr>
        <w:t xml:space="preserve">Министерство автомобильных дорог и транспорт</w:t>
      </w:r>
      <w:r>
        <w:rPr>
          <w:rFonts w:ascii="Times New Roman" w:hAnsi="Times New Roman" w:cs="Times New Roman"/>
          <w:bCs/>
          <w:i w:val="0"/>
          <w:iCs w:val="0"/>
          <w:sz w:val="26"/>
          <w:szCs w:val="26"/>
          <w:u w:val="single"/>
        </w:rPr>
        <w:t xml:space="preserve">а</w:t>
      </w:r>
      <w:r/>
    </w:p>
    <w:p>
      <w:pPr>
        <w:pStyle w:val="896"/>
        <w:contextualSpacing/>
        <w:jc w:val="center"/>
        <w:spacing w:before="100" w:beforeAutospacing="1"/>
        <w:rPr>
          <w:rFonts w:ascii="Times New Roman" w:hAnsi="Times New Roman" w:cs="Times New Roman"/>
          <w:bCs w:val="0"/>
          <w:i w:val="0"/>
          <w:sz w:val="26"/>
          <w:szCs w:val="26"/>
          <w:u w:val="single"/>
        </w:rPr>
      </w:pPr>
      <w:r>
        <w:rPr>
          <w:rFonts w:ascii="Times New Roman" w:hAnsi="Times New Roman" w:cs="Times New Roman"/>
          <w:bCs/>
          <w:i w:val="0"/>
          <w:iCs w:val="0"/>
          <w:sz w:val="26"/>
          <w:szCs w:val="26"/>
          <w:highlight w:val="none"/>
          <w:u w:val="single"/>
        </w:rPr>
        <w:t xml:space="preserve">Белгородской области</w:t>
      </w:r>
      <w:r>
        <w:rPr>
          <w:rFonts w:ascii="Times New Roman" w:hAnsi="Times New Roman" w:cs="Times New Roman"/>
          <w:bCs/>
          <w:i w:val="0"/>
          <w:iCs w:val="0"/>
          <w:sz w:val="26"/>
          <w:szCs w:val="26"/>
          <w:highlight w:val="none"/>
          <w:u w:val="single"/>
        </w:rPr>
      </w:r>
      <w:r/>
    </w:p>
    <w:p>
      <w:pPr>
        <w:pStyle w:val="896"/>
        <w:contextualSpacing/>
        <w:jc w:val="right"/>
        <w:spacing w:before="100" w:beforeAutospacing="1"/>
        <w:rPr>
          <w:rFonts w:ascii="Times New Roman" w:hAnsi="Times New Roman" w:cs="Times New Roman"/>
          <w:bCs/>
          <w:i/>
          <w:sz w:val="26"/>
          <w:szCs w:val="26"/>
          <w:u w:val="single"/>
        </w:rPr>
      </w:pPr>
      <w:r>
        <w:rPr>
          <w:rFonts w:ascii="Times New Roman" w:hAnsi="Times New Roman" w:cs="Times New Roman"/>
          <w:i/>
          <w:sz w:val="26"/>
          <w:szCs w:val="26"/>
          <w:highlight w:val="none"/>
          <w:u w:val="single"/>
        </w:rPr>
      </w:r>
      <w:r>
        <w:rPr>
          <w:rFonts w:ascii="Times New Roman" w:hAnsi="Times New Roman" w:cs="Times New Roman"/>
          <w:i/>
          <w:sz w:val="26"/>
          <w:szCs w:val="26"/>
          <w:highlight w:val="none"/>
          <w:u w:val="single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6"/>
          <w:szCs w:val="26"/>
          <w:lang w:eastAsia="ar-SA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ar-SA"/>
        </w:rPr>
        <w:t xml:space="preserve">ПРИКАЗ</w:t>
      </w:r>
      <w:r/>
    </w:p>
    <w:p>
      <w:pPr>
        <w:jc w:val="both"/>
        <w:spacing w:after="0" w:line="240" w:lineRule="auto"/>
        <w:widowControl w:val="off"/>
        <w:tabs>
          <w:tab w:val="left" w:pos="8595" w:leader="none"/>
        </w:tabs>
        <w:rPr>
          <w:rFonts w:ascii="Times New Roman" w:hAnsi="Times New Roman" w:eastAsia="Times New Roman" w:cs="Times New Roman"/>
          <w:b/>
          <w:sz w:val="26"/>
          <w:szCs w:val="26"/>
          <w:lang w:eastAsia="ar-SA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ar-SA"/>
        </w:rPr>
      </w:r>
      <w:r/>
    </w:p>
    <w:p>
      <w:pPr>
        <w:jc w:val="both"/>
        <w:spacing w:after="0" w:line="240" w:lineRule="auto"/>
        <w:widowControl w:val="off"/>
        <w:tabs>
          <w:tab w:val="left" w:pos="8595" w:leader="none"/>
        </w:tabs>
        <w:rPr>
          <w:rFonts w:ascii="Times New Roman" w:hAnsi="Times New Roman" w:eastAsia="Times New Roman" w:cs="Times New Roman"/>
          <w:b/>
          <w:sz w:val="26"/>
          <w:szCs w:val="26"/>
          <w:lang w:eastAsia="ar-SA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ar-SA"/>
        </w:rPr>
      </w:r>
      <w:r/>
    </w:p>
    <w:p>
      <w:pPr>
        <w:jc w:val="both"/>
        <w:spacing w:after="0" w:line="240" w:lineRule="auto"/>
        <w:widowControl w:val="off"/>
        <w:tabs>
          <w:tab w:val="left" w:pos="8595" w:leader="none"/>
        </w:tabs>
        <w:rPr>
          <w:rFonts w:ascii="Times New Roman" w:hAnsi="Times New Roman" w:eastAsia="Times New Roman" w:cs="Times New Roman"/>
          <w:b/>
          <w:sz w:val="26"/>
          <w:szCs w:val="26"/>
          <w:lang w:eastAsia="ar-SA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ar-SA"/>
        </w:rPr>
        <w:t xml:space="preserve">«____» _______________г.                                                                             № ________</w:t>
      </w:r>
      <w:r/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ar-SA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ar-SA"/>
        </w:rPr>
      </w:r>
      <w:r/>
    </w:p>
    <w:tbl>
      <w:tblPr>
        <w:tblStyle w:val="906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219"/>
      </w:tblGrid>
      <w:tr>
        <w:trPr>
          <w:trHeight w:val="1888"/>
        </w:trPr>
        <w:tc>
          <w:tcPr>
            <w:tcW w:w="5219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r>
            <w:r/>
          </w:p>
          <w:p>
            <w:pPr>
              <w:jc w:val="both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Об утверждении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Адми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нистративного регламента предоставления государственной услуги «Внесение сведений в региональный реестр легковых такси, их изменение или исключение сведений из регионального реестра легковых такси, получение выписки из регионального реестра легковых такси»</w:t>
            </w:r>
            <w:r/>
          </w:p>
        </w:tc>
      </w:tr>
    </w:tbl>
    <w:p>
      <w:pPr>
        <w:ind w:firstLine="709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 xml:space="preserve">В целях реализации Федерального закона от 29 декабря 2022 года №580-ФЗ «</w:t>
      </w:r>
      <w:r>
        <w:rPr>
          <w:rFonts w:ascii="Times New Roman" w:hAnsi="Times New Roman" w:cs="Times New Roman"/>
          <w:sz w:val="26"/>
          <w:szCs w:val="26"/>
        </w:rPr>
        <w:t xml:space="preserve">Об организации перевозок пассажиров и багажа легковым такси в Российской Федерации,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Федерации», </w:t>
      </w:r>
      <w:r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11" w:tooltip="consultantplus://offline/ref=A44F0F07E426695D6116057968AB5497BFA1DB833BD525DF6B8A135C4B10738EBA66E6ECB481DDF16BD27BB94D274C2FA410842C34E977005BA0C869h7tCI" w:history="1">
        <w:r>
          <w:rPr>
            <w:rFonts w:ascii="Times New Roman" w:hAnsi="Times New Roman" w:cs="Times New Roman"/>
            <w:sz w:val="26"/>
            <w:szCs w:val="26"/>
          </w:rPr>
          <w:t xml:space="preserve">постановлением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Правительства Белгородской области области от 18 июля 2022 года № 431-пп «О порядке разр</w:t>
      </w:r>
      <w:r>
        <w:rPr>
          <w:rFonts w:ascii="Times New Roman" w:hAnsi="Times New Roman" w:cs="Times New Roman"/>
          <w:sz w:val="26"/>
          <w:szCs w:val="26"/>
        </w:rPr>
        <w:t xml:space="preserve">аботки и утверждения административных регламентов предоставления государственных услуг на территории Белгородской области»</w:t>
      </w:r>
      <w:r>
        <w:rPr>
          <w:rFonts w:ascii="Times New Roman" w:hAnsi="Times New Roman" w:cs="Times New Roman"/>
          <w:b/>
          <w:sz w:val="26"/>
          <w:szCs w:val="26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/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П Р И К А З Ы В А Ю: </w:t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/>
    </w:p>
    <w:p>
      <w:pPr>
        <w:pStyle w:val="904"/>
        <w:numPr>
          <w:ilvl w:val="0"/>
          <w:numId w:val="1"/>
        </w:numPr>
        <w:ind w:lef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Утвердить А</w:t>
      </w:r>
      <w:r>
        <w:rPr>
          <w:rFonts w:ascii="Times New Roman" w:hAnsi="Times New Roman" w:cs="Times New Roman"/>
          <w:sz w:val="26"/>
          <w:szCs w:val="26"/>
        </w:rPr>
        <w:t xml:space="preserve">дминистративный </w:t>
      </w:r>
      <w:hyperlink r:id="rId12" w:tooltip="consultantplus://offline/ref=A44F0F07E426695D6116057968AB5497BFA1DB833BD12EDA6C80135C4B10738EBA66E6ECB481DDF16BD273BD4A274C2FA410842C34E977005BA0C869h7tCI" w:history="1">
        <w:r>
          <w:rPr>
            <w:rFonts w:ascii="Times New Roman" w:hAnsi="Times New Roman" w:cs="Times New Roman"/>
            <w:sz w:val="26"/>
            <w:szCs w:val="26"/>
          </w:rPr>
          <w:t xml:space="preserve">регламент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предоставления государственной услуги «</w:t>
      </w:r>
      <w:r>
        <w:rPr>
          <w:rFonts w:ascii="Times New Roman" w:hAnsi="Times New Roman" w:cs="Times New Roman"/>
          <w:sz w:val="26"/>
          <w:szCs w:val="26"/>
        </w:rPr>
        <w:t xml:space="preserve">Внесение сведений в региональный реестр легковых такси, их изменение или исключение сведений из регионального реестра легковых такси, получение выписки из регионального реестра легковых такси»</w:t>
      </w:r>
      <w:r>
        <w:rPr>
          <w:rFonts w:ascii="Times New Roman" w:hAnsi="Times New Roman" w:cs="Times New Roman"/>
          <w:sz w:val="26"/>
          <w:szCs w:val="26"/>
        </w:rPr>
        <w:t xml:space="preserve"> (прилагается).</w:t>
      </w:r>
      <w:r/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Контроль за исполнением настоящего </w:t>
      </w:r>
      <w:r>
        <w:rPr>
          <w:rFonts w:ascii="Times New Roman" w:hAnsi="Times New Roman" w:cs="Times New Roman"/>
          <w:sz w:val="26"/>
          <w:szCs w:val="26"/>
        </w:rPr>
        <w:t xml:space="preserve">п</w:t>
      </w:r>
      <w:r>
        <w:rPr>
          <w:rFonts w:ascii="Times New Roman" w:hAnsi="Times New Roman" w:cs="Times New Roman"/>
          <w:sz w:val="26"/>
          <w:szCs w:val="26"/>
        </w:rPr>
        <w:t xml:space="preserve">риказа оставляю за собой. </w:t>
      </w:r>
      <w:r/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Настоящий Приказ вступает в силу с 1 сентября 2023 года.</w:t>
      </w:r>
      <w:r/>
    </w:p>
    <w:p>
      <w:pPr>
        <w:contextualSpacing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contextualSpacing/>
        <w:jc w:val="both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/>
    </w:p>
    <w:p>
      <w:pPr>
        <w:contextualSpacing/>
        <w:jc w:val="both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Министр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С.В. Евтушенко</w:t>
      </w:r>
      <w:r/>
    </w:p>
    <w:p>
      <w:pPr>
        <w:ind w:firstLine="709"/>
        <w:jc w:val="both"/>
        <w:spacing w:before="260"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/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5"/>
        <w:ind w:left="5102" w:right="0" w:firstLine="0"/>
        <w:jc w:val="center"/>
        <w:rPr>
          <w:rFonts w:ascii="Times New Roman" w:hAnsi="Times New Roman" w:cs="Times New Roman"/>
          <w:sz w:val="26"/>
          <w:szCs w:val="26"/>
          <w:highlight w:val="none"/>
        </w:rPr>
        <w:outlineLvl w:val="0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pStyle w:val="895"/>
        <w:ind w:left="5102" w:right="0" w:firstLine="0"/>
        <w:jc w:val="center"/>
        <w:rPr>
          <w:rFonts w:ascii="Times New Roman" w:hAnsi="Times New Roman" w:cs="Times New Roman"/>
          <w:sz w:val="26"/>
          <w:szCs w:val="26"/>
          <w:highlight w:val="none"/>
        </w:rPr>
        <w:outlineLvl w:val="0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pStyle w:val="895"/>
        <w:ind w:left="5102" w:right="0" w:firstLine="0"/>
        <w:jc w:val="center"/>
        <w:rPr>
          <w:rFonts w:ascii="Times New Roman" w:hAnsi="Times New Roman" w:cs="Times New Roman"/>
          <w:sz w:val="26"/>
          <w:szCs w:val="26"/>
          <w:highlight w:val="none"/>
        </w:rPr>
        <w:outlineLvl w:val="0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pStyle w:val="895"/>
        <w:ind w:left="5102" w:right="0" w:firstLine="0"/>
        <w:jc w:val="center"/>
        <w:rPr>
          <w:rFonts w:ascii="Times New Roman" w:hAnsi="Times New Roman" w:cs="Times New Roman"/>
          <w:sz w:val="26"/>
          <w:szCs w:val="26"/>
          <w:highlight w:val="none"/>
        </w:rPr>
        <w:outlineLvl w:val="0"/>
      </w:pPr>
      <w:r>
        <w:rPr>
          <w:rFonts w:ascii="Times New Roman" w:hAnsi="Times New Roman" w:cs="Times New Roman"/>
          <w:sz w:val="26"/>
          <w:szCs w:val="26"/>
        </w:rPr>
        <w:t xml:space="preserve">Приложение</w:t>
      </w:r>
      <w:r/>
    </w:p>
    <w:p>
      <w:pPr>
        <w:pStyle w:val="895"/>
        <w:ind w:left="5102" w:right="0" w:firstLine="0"/>
        <w:jc w:val="center"/>
        <w:rPr>
          <w:rFonts w:ascii="Times New Roman" w:hAnsi="Times New Roman" w:cs="Times New Roman"/>
          <w:sz w:val="26"/>
          <w:szCs w:val="26"/>
          <w:highlight w:val="none"/>
        </w:rPr>
        <w:outlineLvl w:val="0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УТВЕРЖДЕН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5102" w:right="0" w:firstLine="0"/>
        <w:jc w:val="center"/>
        <w:outlineLvl w:val="0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Приказом министерства автомобильных дорог и транспорта Белгородской области</w:t>
      </w:r>
      <w: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5"/>
        <w:ind w:left="5102" w:right="0" w:firstLine="0"/>
        <w:jc w:val="center"/>
        <w:rPr>
          <w:rFonts w:ascii="Times New Roman" w:hAnsi="Times New Roman" w:cs="Times New Roman"/>
          <w:sz w:val="26"/>
          <w:szCs w:val="26"/>
        </w:rPr>
        <w:outlineLvl w:val="0"/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 xml:space="preserve"> «_____» __________2023г.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5"/>
        <w:ind w:left="5102" w:right="0" w:firstLine="0"/>
        <w:jc w:val="center"/>
        <w:rPr>
          <w:rFonts w:ascii="Times New Roman" w:hAnsi="Times New Roman" w:cs="Times New Roman"/>
          <w:sz w:val="26"/>
          <w:szCs w:val="26"/>
        </w:rPr>
        <w:outlineLvl w:val="0"/>
      </w:pPr>
      <w:r>
        <w:rPr>
          <w:rFonts w:ascii="Times New Roman" w:hAnsi="Times New Roman" w:cs="Times New Roman"/>
          <w:sz w:val="26"/>
          <w:szCs w:val="26"/>
        </w:rPr>
        <w:t xml:space="preserve">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_______</w:t>
      </w:r>
      <w:r/>
    </w:p>
    <w:p>
      <w:pPr>
        <w:pStyle w:val="895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jc w:val="center"/>
        <w:rPr>
          <w:rFonts w:ascii="Times New Roman" w:hAnsi="Times New Roman" w:cs="Times New Roman"/>
          <w:sz w:val="26"/>
          <w:szCs w:val="26"/>
        </w:rPr>
      </w:pPr>
      <w:r/>
      <w:bookmarkStart w:id="0" w:name="P40"/>
      <w:r/>
      <w:bookmarkEnd w:id="0"/>
      <w:r>
        <w:rPr>
          <w:rFonts w:ascii="Times New Roman" w:hAnsi="Times New Roman" w:cs="Times New Roman"/>
          <w:sz w:val="26"/>
          <w:szCs w:val="26"/>
        </w:rPr>
        <w:t xml:space="preserve">Административный регламент 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предоставления государственной услуги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>
        <w:rPr>
          <w:rFonts w:ascii="Times New Roman" w:hAnsi="Times New Roman" w:cs="Times New Roman"/>
          <w:sz w:val="26"/>
          <w:szCs w:val="26"/>
        </w:rPr>
        <w:t xml:space="preserve">Внесение сведений в региональный реестр легковых такси, их изменение или исключение сведений из регионального реестра легковых такси, </w:t>
      </w:r>
      <w:r>
        <w:rPr>
          <w:rFonts w:ascii="Times New Roman" w:hAnsi="Times New Roman" w:cs="Times New Roman"/>
          <w:sz w:val="26"/>
          <w:szCs w:val="26"/>
        </w:rPr>
        <w:t xml:space="preserve">получение выписки из регионального реестра легковых такси</w:t>
      </w:r>
      <w:r>
        <w:rPr>
          <w:rFonts w:ascii="Times New Roman" w:hAnsi="Times New Roman" w:cs="Times New Roman"/>
          <w:sz w:val="26"/>
          <w:szCs w:val="26"/>
        </w:rPr>
        <w:t xml:space="preserve">»</w:t>
      </w:r>
      <w:r/>
    </w:p>
    <w:p>
      <w:pPr>
        <w:pStyle w:val="895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ind w:firstLine="567"/>
        <w:jc w:val="center"/>
        <w:rPr>
          <w:rFonts w:ascii="Times New Roman" w:hAnsi="Times New Roman" w:cs="Times New Roman"/>
          <w:sz w:val="26"/>
          <w:szCs w:val="26"/>
          <w:highlight w:val="none"/>
        </w:rPr>
        <w:outlineLvl w:val="1"/>
      </w:pPr>
      <w:r>
        <w:rPr>
          <w:rFonts w:ascii="Times New Roman" w:hAnsi="Times New Roman" w:cs="Times New Roman"/>
          <w:sz w:val="26"/>
          <w:szCs w:val="26"/>
        </w:rPr>
        <w:t xml:space="preserve">1. Общие положения</w:t>
      </w:r>
      <w:r/>
    </w:p>
    <w:p>
      <w:pPr>
        <w:pStyle w:val="896"/>
        <w:ind w:firstLine="567"/>
        <w:jc w:val="center"/>
        <w:rPr>
          <w:rFonts w:ascii="Times New Roman" w:hAnsi="Times New Roman" w:cs="Times New Roman"/>
          <w:sz w:val="26"/>
          <w:szCs w:val="26"/>
        </w:rPr>
        <w:outlineLvl w:val="1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6"/>
        <w:jc w:val="center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1.1. Предмет регулирования административного </w:t>
      </w:r>
      <w:r>
        <w:rPr>
          <w:rFonts w:ascii="Times New Roman" w:hAnsi="Times New Roman" w:cs="Times New Roman"/>
          <w:sz w:val="26"/>
          <w:szCs w:val="26"/>
        </w:rPr>
        <w:t xml:space="preserve">регламента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/>
    </w:p>
    <w:p>
      <w:pPr>
        <w:pStyle w:val="89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904"/>
        <w:numPr>
          <w:ilvl w:val="2"/>
          <w:numId w:val="30"/>
        </w:num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Административный регламент предоставления государственной услуги «Внесение сведений в региональный реестр легковых такси, их изменение или исключение сведений из регионального реестра легковых такси</w:t>
      </w:r>
      <w:r>
        <w:rPr>
          <w:rFonts w:ascii="Times New Roman" w:hAnsi="Times New Roman" w:cs="Times New Roman"/>
          <w:sz w:val="26"/>
          <w:szCs w:val="26"/>
        </w:rPr>
        <w:t xml:space="preserve">, получение выписки из регионального реестра легковых такси</w:t>
      </w:r>
      <w:r>
        <w:rPr>
          <w:rFonts w:ascii="Times New Roman" w:hAnsi="Times New Roman" w:cs="Times New Roman"/>
          <w:sz w:val="26"/>
          <w:szCs w:val="26"/>
        </w:rPr>
        <w:t xml:space="preserve">» устанавливает порядок предоставления государственной услуги по </w:t>
      </w:r>
      <w:r>
        <w:rPr>
          <w:rFonts w:ascii="Times New Roman" w:hAnsi="Times New Roman" w:cs="Times New Roman"/>
          <w:sz w:val="26"/>
          <w:szCs w:val="26"/>
        </w:rPr>
        <w:t xml:space="preserve">внесению сведений в региональный реестр легковых такси, их изменению или исключению сведений из регионального реестра легковых такси</w:t>
      </w:r>
      <w:r>
        <w:rPr>
          <w:rFonts w:ascii="Times New Roman" w:hAnsi="Times New Roman" w:cs="Times New Roman"/>
          <w:sz w:val="26"/>
          <w:szCs w:val="26"/>
        </w:rPr>
        <w:t xml:space="preserve"> (далее - Административный ре</w:t>
      </w:r>
      <w:r>
        <w:rPr>
          <w:rFonts w:ascii="Times New Roman" w:hAnsi="Times New Roman" w:cs="Times New Roman"/>
          <w:sz w:val="26"/>
          <w:szCs w:val="26"/>
        </w:rPr>
        <w:t xml:space="preserve">гламент, государственная услуга</w:t>
      </w:r>
      <w:r>
        <w:rPr>
          <w:rFonts w:ascii="Times New Roman" w:hAnsi="Times New Roman" w:cs="Times New Roman"/>
          <w:sz w:val="26"/>
          <w:szCs w:val="26"/>
        </w:rPr>
        <w:t xml:space="preserve">).</w:t>
      </w:r>
      <w:r/>
    </w:p>
    <w:p>
      <w:pPr>
        <w:pStyle w:val="896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ind w:left="0" w:right="0" w:firstLine="709"/>
        <w:jc w:val="center"/>
        <w:rPr>
          <w:rFonts w:ascii="Times New Roman" w:hAnsi="Times New Roman" w:cs="Times New Roman"/>
          <w:sz w:val="26"/>
          <w:szCs w:val="26"/>
          <w:highlight w:val="none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1.2. Круг заявителей</w:t>
      </w:r>
      <w:r/>
    </w:p>
    <w:p>
      <w:pPr>
        <w:pStyle w:val="896"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1.2.1. Лицами, выступающими в качестве заявителей, являются юридическ</w:t>
      </w:r>
      <w:r>
        <w:rPr>
          <w:rFonts w:ascii="Times New Roman" w:hAnsi="Times New Roman" w:cs="Times New Roman"/>
          <w:sz w:val="26"/>
          <w:szCs w:val="26"/>
        </w:rPr>
        <w:t xml:space="preserve">о</w:t>
      </w:r>
      <w:r>
        <w:rPr>
          <w:rFonts w:ascii="Times New Roman" w:hAnsi="Times New Roman" w:cs="Times New Roman"/>
          <w:sz w:val="26"/>
          <w:szCs w:val="26"/>
        </w:rPr>
        <w:t xml:space="preserve">е лиц</w:t>
      </w:r>
      <w:r>
        <w:rPr>
          <w:rFonts w:ascii="Times New Roman" w:hAnsi="Times New Roman" w:cs="Times New Roman"/>
          <w:sz w:val="26"/>
          <w:szCs w:val="26"/>
        </w:rPr>
        <w:t xml:space="preserve">о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индивидуальны</w:t>
      </w:r>
      <w:r>
        <w:rPr>
          <w:rFonts w:ascii="Times New Roman" w:hAnsi="Times New Roman" w:cs="Times New Roman"/>
          <w:sz w:val="26"/>
          <w:szCs w:val="26"/>
        </w:rPr>
        <w:t xml:space="preserve">й</w:t>
      </w:r>
      <w:r>
        <w:rPr>
          <w:rFonts w:ascii="Times New Roman" w:hAnsi="Times New Roman" w:cs="Times New Roman"/>
          <w:sz w:val="26"/>
          <w:szCs w:val="26"/>
        </w:rPr>
        <w:t xml:space="preserve"> предпринимател</w:t>
      </w:r>
      <w:r>
        <w:rPr>
          <w:rFonts w:ascii="Times New Roman" w:hAnsi="Times New Roman" w:cs="Times New Roman"/>
          <w:sz w:val="26"/>
          <w:szCs w:val="26"/>
        </w:rPr>
        <w:t xml:space="preserve">ь</w:t>
      </w:r>
      <w:r>
        <w:rPr>
          <w:rFonts w:ascii="Times New Roman" w:hAnsi="Times New Roman" w:cs="Times New Roman"/>
          <w:sz w:val="26"/>
          <w:szCs w:val="26"/>
        </w:rPr>
        <w:t xml:space="preserve">, физическ</w:t>
      </w:r>
      <w:r>
        <w:rPr>
          <w:rFonts w:ascii="Times New Roman" w:hAnsi="Times New Roman" w:cs="Times New Roman"/>
          <w:sz w:val="26"/>
          <w:szCs w:val="26"/>
        </w:rPr>
        <w:t xml:space="preserve">о</w:t>
      </w:r>
      <w:r>
        <w:rPr>
          <w:rFonts w:ascii="Times New Roman" w:hAnsi="Times New Roman" w:cs="Times New Roman"/>
          <w:sz w:val="26"/>
          <w:szCs w:val="26"/>
        </w:rPr>
        <w:t xml:space="preserve">е лиц</w:t>
      </w:r>
      <w:r>
        <w:rPr>
          <w:rFonts w:ascii="Times New Roman" w:hAnsi="Times New Roman" w:cs="Times New Roman"/>
          <w:sz w:val="26"/>
          <w:szCs w:val="26"/>
        </w:rPr>
        <w:t xml:space="preserve">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(их уполномоченные представители)</w:t>
      </w:r>
      <w:r>
        <w:rPr>
          <w:rFonts w:ascii="Times New Roman" w:hAnsi="Times New Roman" w:cs="Times New Roman"/>
          <w:sz w:val="26"/>
          <w:szCs w:val="26"/>
        </w:rPr>
        <w:t xml:space="preserve">,</w:t>
      </w:r>
      <w:r>
        <w:rPr>
          <w:rFonts w:ascii="Times New Roman" w:hAnsi="Times New Roman" w:cs="Times New Roman"/>
          <w:sz w:val="26"/>
          <w:szCs w:val="26"/>
        </w:rPr>
        <w:t xml:space="preserve"> владе</w:t>
      </w:r>
      <w:r>
        <w:rPr>
          <w:rFonts w:ascii="Times New Roman" w:hAnsi="Times New Roman" w:cs="Times New Roman"/>
          <w:sz w:val="26"/>
          <w:szCs w:val="26"/>
        </w:rPr>
        <w:t xml:space="preserve">ющие</w:t>
      </w:r>
      <w:r>
        <w:rPr>
          <w:rFonts w:ascii="Times New Roman" w:hAnsi="Times New Roman" w:cs="Times New Roman"/>
          <w:sz w:val="26"/>
          <w:szCs w:val="26"/>
        </w:rPr>
        <w:t xml:space="preserve"> транспортн</w:t>
      </w:r>
      <w:r>
        <w:rPr>
          <w:rFonts w:ascii="Times New Roman" w:hAnsi="Times New Roman" w:cs="Times New Roman"/>
          <w:sz w:val="26"/>
          <w:szCs w:val="26"/>
        </w:rPr>
        <w:t xml:space="preserve">ым</w:t>
      </w:r>
      <w:r>
        <w:rPr>
          <w:rFonts w:ascii="Times New Roman" w:hAnsi="Times New Roman" w:cs="Times New Roman"/>
          <w:sz w:val="26"/>
          <w:szCs w:val="26"/>
        </w:rPr>
        <w:t xml:space="preserve"> средств</w:t>
      </w:r>
      <w:r>
        <w:rPr>
          <w:rFonts w:ascii="Times New Roman" w:hAnsi="Times New Roman" w:cs="Times New Roman"/>
          <w:sz w:val="26"/>
          <w:szCs w:val="26"/>
        </w:rPr>
        <w:t xml:space="preserve">ом</w:t>
      </w:r>
      <w:r>
        <w:rPr>
          <w:rFonts w:ascii="Times New Roman" w:hAnsi="Times New Roman" w:cs="Times New Roman"/>
          <w:sz w:val="26"/>
          <w:szCs w:val="26"/>
        </w:rPr>
        <w:t xml:space="preserve">, соответствующ</w:t>
      </w:r>
      <w:r>
        <w:rPr>
          <w:rFonts w:ascii="Times New Roman" w:hAnsi="Times New Roman" w:cs="Times New Roman"/>
          <w:sz w:val="26"/>
          <w:szCs w:val="26"/>
        </w:rPr>
        <w:t xml:space="preserve">им</w:t>
      </w:r>
      <w:r>
        <w:rPr>
          <w:rFonts w:ascii="Times New Roman" w:hAnsi="Times New Roman" w:cs="Times New Roman"/>
          <w:sz w:val="26"/>
          <w:szCs w:val="26"/>
        </w:rPr>
        <w:t xml:space="preserve"> требованиям, предусмотренными стать</w:t>
      </w:r>
      <w:r>
        <w:rPr>
          <w:rFonts w:ascii="Times New Roman" w:hAnsi="Times New Roman" w:cs="Times New Roman"/>
          <w:sz w:val="26"/>
          <w:szCs w:val="26"/>
        </w:rPr>
        <w:t xml:space="preserve">ей 9</w:t>
      </w:r>
      <w:r>
        <w:rPr>
          <w:rFonts w:ascii="Times New Roman" w:hAnsi="Times New Roman" w:cs="Times New Roman"/>
          <w:sz w:val="26"/>
          <w:szCs w:val="26"/>
        </w:rPr>
        <w:t xml:space="preserve"> Федерального закона от 29 декабря            2022 года № 580-Ф</w:t>
      </w:r>
      <w:r>
        <w:rPr>
          <w:rFonts w:ascii="Times New Roman" w:hAnsi="Times New Roman" w:cs="Times New Roman"/>
          <w:sz w:val="26"/>
          <w:szCs w:val="26"/>
        </w:rPr>
        <w:t xml:space="preserve">З «Об организации перевозок пассажиров и багажа легковым такси в Российской Федерации,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Федерации»</w:t>
      </w:r>
      <w:r>
        <w:rPr>
          <w:rFonts w:ascii="Times New Roman" w:hAnsi="Times New Roman" w:cs="Times New Roman"/>
          <w:sz w:val="26"/>
          <w:szCs w:val="26"/>
        </w:rPr>
        <w:t xml:space="preserve"> (далее </w:t>
      </w:r>
      <w:r>
        <w:rPr>
          <w:rFonts w:ascii="Times New Roman" w:hAnsi="Times New Roman" w:cs="Times New Roman"/>
          <w:sz w:val="26"/>
          <w:szCs w:val="26"/>
        </w:rPr>
        <w:t xml:space="preserve">соответственно –</w:t>
      </w:r>
      <w:r>
        <w:rPr>
          <w:rFonts w:ascii="Times New Roman" w:hAnsi="Times New Roman" w:cs="Times New Roman"/>
          <w:sz w:val="26"/>
          <w:szCs w:val="26"/>
        </w:rPr>
        <w:t xml:space="preserve"> заявители</w:t>
      </w:r>
      <w:r>
        <w:rPr>
          <w:rFonts w:ascii="Times New Roman" w:hAnsi="Times New Roman" w:cs="Times New Roman"/>
          <w:sz w:val="26"/>
          <w:szCs w:val="26"/>
        </w:rPr>
        <w:t xml:space="preserve">, Федеральный закон № 580-ФЗ</w:t>
      </w:r>
      <w:r>
        <w:rPr>
          <w:rFonts w:ascii="Times New Roman" w:hAnsi="Times New Roman" w:cs="Times New Roman"/>
          <w:sz w:val="26"/>
          <w:szCs w:val="26"/>
        </w:rPr>
        <w:t xml:space="preserve">).</w:t>
      </w:r>
      <w:r/>
    </w:p>
    <w:p>
      <w:pPr>
        <w:pStyle w:val="896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ind w:left="0" w:right="0" w:firstLine="709"/>
        <w:jc w:val="center"/>
        <w:rPr>
          <w:rFonts w:ascii="Times New Roman" w:hAnsi="Times New Roman" w:cs="Times New Roman"/>
          <w:sz w:val="26"/>
          <w:szCs w:val="26"/>
          <w:highlight w:val="none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1.3. Требования к порядку информирования о предоставлении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государственной услуги</w:t>
      </w:r>
      <w:r/>
    </w:p>
    <w:p>
      <w:pPr>
        <w:pStyle w:val="896"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1.3.1. Информация по вопросам предоставления государственной услуги, сведения о ходе предоставления указанной услуги предоставляются должностными лицами отдела автомобильных перевозок министерства автомобильных дорог и транспорта Белгородской области </w:t>
      </w:r>
      <w:r>
        <w:rPr>
          <w:rFonts w:ascii="Times New Roman" w:hAnsi="Times New Roman" w:cs="Times New Roman"/>
          <w:sz w:val="26"/>
          <w:szCs w:val="26"/>
        </w:rPr>
        <w:t xml:space="preserve">(далее - министерство) заявителям письменно, устно, в том числе по телефону, в электронной форме, в том числе на официальном сайте министерства в информационно-теле</w:t>
      </w:r>
      <w:r>
        <w:rPr>
          <w:rFonts w:ascii="Times New Roman" w:hAnsi="Times New Roman" w:cs="Times New Roman"/>
          <w:sz w:val="26"/>
          <w:szCs w:val="26"/>
        </w:rPr>
        <w:t xml:space="preserve">коммуникационной сети Интернет, </w:t>
      </w:r>
      <w:r>
        <w:rPr>
          <w:rFonts w:ascii="Times New Roman" w:hAnsi="Times New Roman" w:cs="Times New Roman"/>
          <w:sz w:val="26"/>
          <w:szCs w:val="26"/>
        </w:rPr>
        <w:t xml:space="preserve">через личный кабинет заявителя в федеральной государственной информационной системе </w:t>
      </w:r>
      <w:r>
        <w:rPr>
          <w:rFonts w:ascii="Times New Roman" w:hAnsi="Times New Roman" w:cs="Times New Roman"/>
          <w:sz w:val="26"/>
          <w:szCs w:val="26"/>
        </w:rPr>
        <w:t xml:space="preserve">«</w:t>
      </w:r>
      <w:r>
        <w:rPr>
          <w:rFonts w:ascii="Times New Roman" w:hAnsi="Times New Roman" w:cs="Times New Roman"/>
          <w:sz w:val="26"/>
          <w:szCs w:val="26"/>
        </w:rPr>
        <w:t xml:space="preserve">Единый портал государственных и муниципальных услуг (функций)</w:t>
      </w:r>
      <w:r>
        <w:rPr>
          <w:rFonts w:ascii="Times New Roman" w:hAnsi="Times New Roman" w:cs="Times New Roman"/>
          <w:sz w:val="26"/>
          <w:szCs w:val="26"/>
        </w:rPr>
        <w:t xml:space="preserve">»</w:t>
      </w:r>
      <w:r>
        <w:rPr>
          <w:rFonts w:ascii="Times New Roman" w:hAnsi="Times New Roman" w:cs="Times New Roman"/>
          <w:sz w:val="26"/>
          <w:szCs w:val="26"/>
        </w:rPr>
        <w:t xml:space="preserve"> (далее - ЕПГУ), а также на информационном стенде в министерстве.</w:t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/>
      <w:bookmarkStart w:id="1" w:name="P66"/>
      <w:r/>
      <w:bookmarkEnd w:id="1"/>
      <w:r>
        <w:rPr>
          <w:rFonts w:ascii="Times New Roman" w:hAnsi="Times New Roman" w:cs="Times New Roman"/>
          <w:sz w:val="26"/>
          <w:szCs w:val="26"/>
        </w:rPr>
        <w:t xml:space="preserve">1.3.2. Информация по вопросам предоставления государственной услуги и сведения о ходе ее предоставления, о месте нахождения, графике работы, справочных телефонах, адресе электронной почты министерства, предоставляющего государственную услугу,</w:t>
      </w:r>
      <w:r>
        <w:rPr>
          <w:rFonts w:ascii="Times New Roman" w:hAnsi="Times New Roman" w:cs="Times New Roman"/>
          <w:sz w:val="26"/>
          <w:szCs w:val="26"/>
        </w:rPr>
        <w:t xml:space="preserve"> размещены</w:t>
      </w:r>
      <w:r>
        <w:rPr>
          <w:rFonts w:ascii="Times New Roman" w:hAnsi="Times New Roman" w:cs="Times New Roman"/>
          <w:sz w:val="26"/>
          <w:szCs w:val="26"/>
        </w:rPr>
        <w:t xml:space="preserve"> на портале орган</w:t>
      </w:r>
      <w:r>
        <w:rPr>
          <w:rFonts w:ascii="Times New Roman" w:hAnsi="Times New Roman" w:cs="Times New Roman"/>
          <w:sz w:val="26"/>
          <w:szCs w:val="26"/>
        </w:rPr>
        <w:t xml:space="preserve">ов исполнительной власти Белгородской области (адрес официального сайта министерства в информационно-телекоммуникационной сети Интернет </w:t>
      </w:r>
      <w:r>
        <w:rPr>
          <w:rFonts w:ascii="Times New Roman" w:hAnsi="Times New Roman" w:cs="Times New Roman"/>
          <w:sz w:val="26"/>
          <w:szCs w:val="26"/>
        </w:rPr>
        <w:t xml:space="preserve">(http://www.mintrans31.ru)</w:t>
      </w:r>
      <w:r>
        <w:rPr>
          <w:rFonts w:ascii="Times New Roman" w:hAnsi="Times New Roman" w:cs="Times New Roman"/>
          <w:sz w:val="26"/>
          <w:szCs w:val="26"/>
        </w:rPr>
        <w:t xml:space="preserve">, ЕПГУ, а также                  в Государственном автономном учреждении Белгородской области </w:t>
      </w:r>
      <w:r>
        <w:rPr>
          <w:rFonts w:ascii="Times New Roman" w:hAnsi="Times New Roman" w:cs="Times New Roman"/>
          <w:sz w:val="26"/>
          <w:szCs w:val="26"/>
        </w:rPr>
        <w:t xml:space="preserve">«</w:t>
      </w:r>
      <w:r>
        <w:rPr>
          <w:rFonts w:ascii="Times New Roman" w:hAnsi="Times New Roman" w:cs="Times New Roman"/>
          <w:sz w:val="26"/>
          <w:szCs w:val="26"/>
        </w:rPr>
        <w:t xml:space="preserve">Многофункциональный центр предоставления государственных и муниципальных услуг</w:t>
      </w:r>
      <w:r>
        <w:rPr>
          <w:rFonts w:ascii="Times New Roman" w:hAnsi="Times New Roman" w:cs="Times New Roman"/>
          <w:sz w:val="26"/>
          <w:szCs w:val="26"/>
        </w:rPr>
        <w:t xml:space="preserve">»</w:t>
      </w:r>
      <w:r>
        <w:rPr>
          <w:rFonts w:ascii="Times New Roman" w:hAnsi="Times New Roman" w:cs="Times New Roman"/>
          <w:sz w:val="26"/>
          <w:szCs w:val="26"/>
        </w:rPr>
        <w:t xml:space="preserve"> (далее - многофункциональный центр, МФЦ).</w:t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1.3.3. Размещение информации о предоставлении государственной услуги                   в помещениях МФЦ осуществляется на основании соглашения о взаимодействии, заключенного между министерством и МФЦ.</w:t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1.3.4. Информирование по вопросам предоставления государственной услуги и  о правилах ее предоставления производится бесплатно.</w:t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1.3.5. При ответах на телефонные звонки ответственное должностное лицо подробно информирует обратившихся по вопросам предоставления государственной услуги.</w:t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1.3.6. Письменные запросы заявителей по вопроса</w:t>
      </w:r>
      <w:r>
        <w:rPr>
          <w:rFonts w:ascii="Times New Roman" w:hAnsi="Times New Roman" w:cs="Times New Roman"/>
          <w:sz w:val="26"/>
          <w:szCs w:val="26"/>
        </w:rPr>
        <w:t xml:space="preserve">м предоставления государств</w:t>
      </w:r>
      <w:r>
        <w:rPr>
          <w:rFonts w:ascii="Times New Roman" w:hAnsi="Times New Roman" w:cs="Times New Roman"/>
          <w:sz w:val="26"/>
          <w:szCs w:val="26"/>
        </w:rPr>
        <w:t xml:space="preserve">енной услуги, направленные почтой, а также запросы, направленные              по электронной почте или с использованием средств факсимильной связи, рассматриваются с учетом времени подготовки ответа в срок, не превышающий               15 календарных дней </w:t>
      </w:r>
      <w:r>
        <w:rPr>
          <w:rFonts w:ascii="Times New Roman" w:hAnsi="Times New Roman" w:cs="Times New Roman"/>
          <w:sz w:val="26"/>
          <w:szCs w:val="26"/>
        </w:rPr>
        <w:t xml:space="preserve">с</w:t>
      </w:r>
      <w:r>
        <w:rPr>
          <w:rFonts w:ascii="Times New Roman" w:hAnsi="Times New Roman" w:cs="Times New Roman"/>
          <w:sz w:val="26"/>
          <w:szCs w:val="26"/>
        </w:rPr>
        <w:t xml:space="preserve">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дня</w:t>
      </w:r>
      <w:r>
        <w:rPr>
          <w:rFonts w:ascii="Times New Roman" w:hAnsi="Times New Roman" w:cs="Times New Roman"/>
          <w:sz w:val="26"/>
          <w:szCs w:val="26"/>
        </w:rPr>
        <w:t xml:space="preserve"> регистрации запроса заявителя.</w:t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5"/>
        <w:ind w:left="0" w:right="0" w:firstLine="709"/>
        <w:jc w:val="center"/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  <w:t xml:space="preserve">1.4. Требование предоставления заявителю государственной услуги 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  <w:t xml:space="preserve">в соответствии с вариантом предоставления государственной услуги, соответствующим признакам заявителя, определенным в результате анкетирования, проводимого органом, предоставляющим услугу, а также результата, за предоставлением которого обратился заявитель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  <w:t xml:space="preserve">1.4.1. Государственная услуга предоставляется заявителю в соответстви</w:t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  <w:t xml:space="preserve">и                        с вариантом предоставления государственной услуги, соответствующим признакам заявителя, определенным в результате анкетирования, проводимого министерством (далее – профилирование), в порядке, предусмотренном положениями 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  <w:t xml:space="preserve">подраздела 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  <w:u w:val="none"/>
        </w:rPr>
        <w:t xml:space="preserve">3.4 раздела 3</w:t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  <w:u w:val="none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  <w:t xml:space="preserve">Административного регламента, а также результата, за предоставлением которого обратился </w:t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  <w:t xml:space="preserve">заявитель. </w:t>
      </w:r>
      <w:r>
        <w:rPr>
          <w:rFonts w:ascii="Times New Roman" w:hAnsi="Times New Roman" w:cs="Times New Roman"/>
          <w:b/>
          <w:bCs/>
          <w:sz w:val="26"/>
          <w:szCs w:val="26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ind w:left="0" w:right="0" w:firstLine="709"/>
        <w:jc w:val="center"/>
        <w:rPr>
          <w:rFonts w:ascii="Times New Roman" w:hAnsi="Times New Roman" w:cs="Times New Roman"/>
          <w:sz w:val="26"/>
          <w:szCs w:val="26"/>
          <w:highlight w:val="none"/>
        </w:rPr>
        <w:outlineLvl w:val="1"/>
      </w:pPr>
      <w:r>
        <w:rPr>
          <w:rFonts w:ascii="Times New Roman" w:hAnsi="Times New Roman" w:cs="Times New Roman"/>
          <w:sz w:val="26"/>
          <w:szCs w:val="26"/>
        </w:rPr>
        <w:t xml:space="preserve">2. Стандарт предоставления государственной услуги</w:t>
      </w:r>
      <w:r/>
    </w:p>
    <w:p>
      <w:pPr>
        <w:pStyle w:val="896"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  <w:outlineLvl w:val="1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6"/>
        <w:ind w:left="0" w:right="0" w:firstLine="709"/>
        <w:jc w:val="center"/>
        <w:rPr>
          <w:rFonts w:ascii="Times New Roman" w:hAnsi="Times New Roman" w:cs="Times New Roman"/>
          <w:sz w:val="26"/>
          <w:szCs w:val="26"/>
          <w:highlight w:val="none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2.1. Наименование государственной услуги</w:t>
      </w:r>
      <w:r/>
    </w:p>
    <w:p>
      <w:pPr>
        <w:pStyle w:val="896"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«Внесение сведений в региональный реестр легковых такси, их изменение или исключение сведений из регионального реестра легковых такси, получение выписки из регионального реестра легковых такси»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ind w:left="0" w:right="0" w:firstLine="709"/>
        <w:jc w:val="center"/>
        <w:rPr>
          <w:rFonts w:ascii="Times New Roman" w:hAnsi="Times New Roman" w:cs="Times New Roman"/>
          <w:sz w:val="26"/>
          <w:szCs w:val="26"/>
          <w:highlight w:val="none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2.2. Наименование исполнительного органа государственной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власти, </w:t>
      </w:r>
      <w:r>
        <w:rPr>
          <w:rFonts w:ascii="Times New Roman" w:hAnsi="Times New Roman" w:cs="Times New Roman"/>
          <w:sz w:val="26"/>
          <w:szCs w:val="26"/>
        </w:rPr>
        <w:t xml:space="preserve">непосредственно </w:t>
      </w:r>
      <w:r>
        <w:rPr>
          <w:rFonts w:ascii="Times New Roman" w:hAnsi="Times New Roman" w:cs="Times New Roman"/>
          <w:sz w:val="26"/>
          <w:szCs w:val="26"/>
        </w:rPr>
        <w:t xml:space="preserve">предоставляющего государственную услугу</w:t>
      </w:r>
      <w:r/>
    </w:p>
    <w:p>
      <w:pPr>
        <w:pStyle w:val="896"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2.2.1. Государственная услуга предоставляется министерством автомобильных дорог и транспорта Белгородской области.</w:t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Предоставление государственной услуги непосредственно осуществляется отделом автомобильных перевозок.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2.2.2. Административные процедуры (административные действия) выполняются государственными гражданскими служащими и сотрудниками министерства в соответствии с утвержденными должностными регламентами.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2.2.3. Министерство вправе запрашивать информ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ацию, необходиму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ю для подтверждения достоверности представленных заявителем сведений путем направления запросов в письменной форме или форме электронного документа                 в федеральные органы исполнительной власти Российской Федерации и их территориальные органы.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2.2.4. </w:t>
      </w:r>
      <w:r>
        <w:rPr>
          <w:rFonts w:ascii="Times New Roman" w:hAnsi="Times New Roman" w:cs="Times New Roman"/>
          <w:sz w:val="26"/>
          <w:szCs w:val="26"/>
        </w:rPr>
        <w:t xml:space="preserve">Государственная услуга может предоставляться через МФЦ.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МФЦ может принять решение об отказе в приеме документов, необходимых для предоставления государственной услуги, в случаях, предусмотренных положениями </w:t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  <w:u w:val="none"/>
        </w:rPr>
        <w:t xml:space="preserve">пункта 2.9.1 подраздела 2.9 раздела 2</w:t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  <w:u w:val="none"/>
        </w:rPr>
        <w:t xml:space="preserve">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Административного регламента.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2.2.5. Государственная услуга может предоставляться в электронном виде через Единый портал государственных и муниципальных услуг (далее – ЕПГУ).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ind w:left="0" w:right="0" w:firstLine="709"/>
        <w:jc w:val="center"/>
        <w:rPr>
          <w:rFonts w:ascii="Times New Roman" w:hAnsi="Times New Roman" w:cs="Times New Roman"/>
          <w:sz w:val="26"/>
          <w:szCs w:val="26"/>
          <w:highlight w:val="none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2.3. Результат предоставления государственной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услуги</w:t>
      </w:r>
      <w:r/>
    </w:p>
    <w:p>
      <w:pPr>
        <w:pStyle w:val="896"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2.3.1. В зависимости от целей заявителя, указанных в уведомлении или заявлении, </w:t>
      </w:r>
      <w:r>
        <w:rPr>
          <w:rFonts w:ascii="Times New Roman" w:hAnsi="Times New Roman" w:cs="Times New Roman"/>
          <w:sz w:val="26"/>
          <w:szCs w:val="26"/>
        </w:rPr>
        <w:t xml:space="preserve">результатом предоставления государственной услуги являются:</w:t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/>
      <w:bookmarkStart w:id="2" w:name="P92"/>
      <w:r/>
      <w:bookmarkEnd w:id="2"/>
      <w:r>
        <w:rPr>
          <w:rFonts w:ascii="Times New Roman" w:hAnsi="Times New Roman" w:cs="Times New Roman"/>
          <w:sz w:val="26"/>
          <w:szCs w:val="26"/>
        </w:rPr>
        <w:t xml:space="preserve"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</w:t>
      </w:r>
      <w:r>
        <w:rPr>
          <w:rFonts w:ascii="Times New Roman" w:hAnsi="Times New Roman" w:cs="Times New Roman"/>
          <w:sz w:val="26"/>
          <w:szCs w:val="26"/>
        </w:rPr>
        <w:t xml:space="preserve">несение сведений в региональный реестр легковых такси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</w:t>
      </w:r>
      <w:r>
        <w:rPr>
          <w:rFonts w:ascii="Times New Roman" w:hAnsi="Times New Roman" w:cs="Times New Roman"/>
          <w:sz w:val="26"/>
          <w:szCs w:val="26"/>
        </w:rPr>
        <w:t xml:space="preserve">зменение сведений в региональном реестре легковых такси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</w:t>
      </w:r>
      <w:r>
        <w:rPr>
          <w:rFonts w:ascii="Times New Roman" w:hAnsi="Times New Roman" w:cs="Times New Roman"/>
          <w:sz w:val="26"/>
          <w:szCs w:val="26"/>
        </w:rPr>
        <w:t xml:space="preserve">сключение сведений из регионального реестра легковых такси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/>
      <w:bookmarkStart w:id="3" w:name="P95"/>
      <w:r/>
      <w:bookmarkEnd w:id="3"/>
      <w:r>
        <w:rPr>
          <w:rFonts w:ascii="Times New Roman" w:hAnsi="Times New Roman" w:cs="Times New Roman"/>
          <w:sz w:val="26"/>
          <w:szCs w:val="26"/>
        </w:rPr>
        <w:t xml:space="preserve"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</w:t>
      </w:r>
      <w:r>
        <w:rPr>
          <w:rFonts w:ascii="Times New Roman" w:hAnsi="Times New Roman" w:cs="Times New Roman"/>
          <w:sz w:val="26"/>
          <w:szCs w:val="26"/>
        </w:rPr>
        <w:t xml:space="preserve">олучение выписки из регионального реестра легковых такси;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 исправление допущенных ошибок в созданных реестровых записях.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2.3.2. </w:t>
      </w:r>
      <w:r>
        <w:rPr>
          <w:rFonts w:ascii="Times New Roman" w:hAnsi="Times New Roman" w:cs="Times New Roman"/>
          <w:sz w:val="26"/>
          <w:szCs w:val="26"/>
        </w:rPr>
        <w:t xml:space="preserve">Отказ в 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предоставлении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государственной услуги осуществляется            по основаниям, предусмотренным законодательством.</w:t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2.3.3. Наименование документов, содержащих решение о предоставлении государственной услуги, на основании которых заявителю предоставляется результат государственной услуги: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 приказ о предоставлении государственной услуги о внесении </w:t>
      </w:r>
      <w:r>
        <w:rPr>
          <w:rFonts w:ascii="Times New Roman" w:hAnsi="Times New Roman" w:cs="Times New Roman"/>
          <w:sz w:val="26"/>
          <w:szCs w:val="26"/>
        </w:rPr>
        <w:t xml:space="preserve">сведений                     в региональный реестр легковых такси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приказ о предоставлении государственной услуги об </w:t>
      </w:r>
      <w:r>
        <w:rPr>
          <w:rFonts w:ascii="Times New Roman" w:hAnsi="Times New Roman" w:cs="Times New Roman"/>
          <w:sz w:val="26"/>
          <w:szCs w:val="26"/>
        </w:rPr>
        <w:t xml:space="preserve">и</w:t>
      </w:r>
      <w:r>
        <w:rPr>
          <w:rFonts w:ascii="Times New Roman" w:hAnsi="Times New Roman" w:cs="Times New Roman"/>
          <w:sz w:val="26"/>
          <w:szCs w:val="26"/>
        </w:rPr>
        <w:t xml:space="preserve">зменении сведений                   в региональном реестре легковых такси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приказ о предоставлении государственной услуги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 об </w:t>
      </w:r>
      <w:r>
        <w:rPr>
          <w:rFonts w:ascii="Times New Roman" w:hAnsi="Times New Roman" w:cs="Times New Roman"/>
          <w:sz w:val="26"/>
          <w:szCs w:val="26"/>
        </w:rPr>
        <w:t xml:space="preserve">и</w:t>
      </w:r>
      <w:r>
        <w:rPr>
          <w:rFonts w:ascii="Times New Roman" w:hAnsi="Times New Roman" w:cs="Times New Roman"/>
          <w:sz w:val="26"/>
          <w:szCs w:val="26"/>
        </w:rPr>
        <w:t xml:space="preserve">сключении сведений из регионального реестра легковых такси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-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приказ о предоставлении государственной услуги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 о </w:t>
      </w:r>
      <w:r>
        <w:rPr>
          <w:rFonts w:ascii="Times New Roman" w:hAnsi="Times New Roman" w:cs="Times New Roman"/>
          <w:sz w:val="26"/>
          <w:szCs w:val="26"/>
        </w:rPr>
        <w:t xml:space="preserve">п</w:t>
      </w:r>
      <w:r>
        <w:rPr>
          <w:rFonts w:ascii="Times New Roman" w:hAnsi="Times New Roman" w:cs="Times New Roman"/>
          <w:sz w:val="26"/>
          <w:szCs w:val="26"/>
        </w:rPr>
        <w:t xml:space="preserve">олучение выписки из регионального реестра легковых такси;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-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приказ о предоставлении государственной услуги</w:t>
      </w:r>
      <w:r>
        <w:rPr>
          <w:rFonts w:ascii="Times New Roman" w:hAnsi="Times New Roman" w:cs="Times New Roman"/>
          <w:sz w:val="26"/>
          <w:szCs w:val="26"/>
        </w:rPr>
        <w:t xml:space="preserve"> об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 исправление допущенных ошибок в созданных реестровых записях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-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приказ об отказе в предоставлении государственной услуги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2.3.4. Состав реквизитов документа, содержащего решение о предоставлении либо об отказе в предоставлении государственной услуги, на основании которого заявителю предоставляется результат государственной услуги: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-наименование министерства;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-наименование вида документа;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-дата документа;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-регистрационный номер документа;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-заголовок к тексту документа;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-основание для принятия решения о предоставлении государственной услуги;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-ссылка на регистрационный номер и дату поступившего уведомления                    о предоставлении государственной услуги;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-наименование заявителя;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-принятое решение в результате рассмотрения уведомления о предоставлении государственной услуги;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-основания для отказа в предоставлении государственной услуги (в случае принятия решения об отказе в предоставлении государственной услуги);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-наименование должности и подпись уполномоченного должностного лица Министерства;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-отметка об электронной подписи.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2.3.5. Сведения о результатах предоставления государственной услуги вносятся в Региональный реестр легковых такси (далее – реестр легковых такси).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2.3.6. Реестр легковых такси ведется в Федеральной государственной информационной системе «Такси» в соответствии с «Соглашением о ведении регионального реестра перевозчиков легковым такси, регионального реестра легковых такси и регионального реес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тра служб заказа легкового такси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                                 с использованием федеральной государственной информационной системой легковых такси между оператором федеральной государственной информационной системы легковых такси и уполномоченным органом субъекта Российской Федерации».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2.3.7. При принят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ии решения о предоставлении государственной услуги, в реестр легковых такси включаются следующие сведения: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-номер записи в реестре легковых такси,содержащей сведения о легковом такси;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-дата внесения указанной записи в реестр легковых такси;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-марка, модель и государственный регистрационный номе транспортного средства, идентификационный номер транспортного средства либо идентификационный номер его основного компонента в случае, если указанное транспортное средство не имеет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 идентификационного номера транспортного средства;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-полное и сок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ращенное (при наличии) наименование юридического лица, имеющего на праве собственности или ином законном основании транспортное средство, на русском языке, адрес и место нахождения, государственный регистрационный номер записи о создании юридического лица;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-фами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лия, имя, отчество (при наличии) индивидуального предпринимателя, имеющего на праве собственности или ином законном основании транспортное средство, государственный регистрационный номер записи о государственной регистрации индивидуального предпринимателя;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фамилия, имя, отчество (при наличии)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 физического лица, имеющего на праве собственности или ином законном основании транспортное средство;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-номер и дата выдачи свидетельства о регистрации транспортного средства;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-дата заключения и дата окончания срока действия договора, подтверждающего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право владения и пользования транспортным средством (в случае, если указанное транспортное средство не принадлежит юридическому лицу, индивидуальному предпринимателю или физическому лицу на праве собственности), номер указанного договора;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-фотографическое изображение транспортного средства, которое должно быть цветным и включать четыре вида транспортного средства (вид спереди, сзади, боковые поверхности кузова). </w:t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2.3.8. Решение о предоставлении государственной услуги или об отказе                       в предоставлении государственной услуги может быть: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-направлено в форме электронного документа, подписанного в соответствии               с действующим законодательством, в «личный кабинет заявителя на ЕПГУ;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направлено в форме электронного документа, подписанного в соответствии                с действующим законодательством, на адрес электронной почты, указанный заявителем в уведомлении;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-выдано в МФЦ на бумажном носителе или в электронной форме.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2.3.9. В случае предоставления уведомления в электронной форме                                  с использованием ЕПГУ, результат п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р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едоставления государственной услуги формируется автоматически и направляется в «личный кабинет» заявителя на ЕПГУ  в форме электронного документа, подписанного усиленной квалифицированной электронной подписью уполномоченного должностного лица министерства.</w:t>
      </w:r>
      <w:r>
        <w:rPr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2.3.10. Форма и способ получения информации, подтверждающей предоставление государственной услуги (отказ в предоставлении государственной услуги), указываются заявителем в уведомлении.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2.3.11. Внесение сведений о результате предоставления государственн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ой услуги в реестр легковых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такси не лишает заявителя права получить результат в виде выписки из реестра легковых такси через МФЦ или в электронной форме                             с использованием ЕПГУ, заверенной электронной подписью уполномоченного должностного лица министерства.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6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ind w:left="0" w:right="0" w:firstLine="709"/>
        <w:jc w:val="center"/>
        <w:rPr>
          <w:rFonts w:ascii="Times New Roman" w:hAnsi="Times New Roman" w:cs="Times New Roman"/>
          <w:sz w:val="26"/>
          <w:szCs w:val="26"/>
          <w:highlight w:val="none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2.4. </w:t>
      </w:r>
      <w:r>
        <w:rPr>
          <w:rFonts w:ascii="Times New Roman" w:hAnsi="Times New Roman" w:cs="Times New Roman"/>
          <w:sz w:val="26"/>
          <w:szCs w:val="26"/>
        </w:rPr>
        <w:t xml:space="preserve">Срок предоставления государственной услуги </w:t>
      </w:r>
      <w:r/>
    </w:p>
    <w:p>
      <w:pPr>
        <w:pStyle w:val="896"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2.4.1. Срок предоставления государственной</w:t>
      </w:r>
      <w:r>
        <w:rPr>
          <w:rFonts w:ascii="Times New Roman" w:hAnsi="Times New Roman" w:cs="Times New Roman"/>
          <w:sz w:val="26"/>
          <w:szCs w:val="26"/>
        </w:rPr>
        <w:t xml:space="preserve"> услуги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не превыша</w:t>
      </w:r>
      <w:r>
        <w:rPr>
          <w:rFonts w:ascii="Times New Roman" w:hAnsi="Times New Roman" w:cs="Times New Roman"/>
          <w:sz w:val="26"/>
          <w:szCs w:val="26"/>
        </w:rPr>
        <w:t xml:space="preserve">ет</w:t>
      </w:r>
      <w:r>
        <w:rPr>
          <w:rFonts w:ascii="Times New Roman" w:hAnsi="Times New Roman" w:cs="Times New Roman"/>
          <w:sz w:val="26"/>
          <w:szCs w:val="26"/>
        </w:rPr>
        <w:t xml:space="preserve"> одного рабочего дня со дня получения уведомления</w:t>
      </w:r>
      <w:r>
        <w:rPr>
          <w:rFonts w:ascii="Times New Roman" w:hAnsi="Times New Roman" w:cs="Times New Roman"/>
          <w:sz w:val="26"/>
          <w:szCs w:val="26"/>
        </w:rPr>
        <w:t xml:space="preserve"> заявителя</w:t>
      </w:r>
      <w:r>
        <w:rPr>
          <w:rFonts w:ascii="Times New Roman" w:hAnsi="Times New Roman" w:cs="Times New Roman"/>
          <w:sz w:val="26"/>
          <w:szCs w:val="26"/>
        </w:rPr>
        <w:t xml:space="preserve">, за исключением случаев, указанных в пункте 2.4.2 подраздела 2.4 раздела 2 Административного регламента.</w:t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2.4.2. Срок предоставления государственной услуги, результатом которой является </w:t>
      </w:r>
      <w:r>
        <w:rPr>
          <w:rFonts w:ascii="Times New Roman" w:hAnsi="Times New Roman" w:cs="Times New Roman"/>
          <w:sz w:val="26"/>
          <w:szCs w:val="26"/>
        </w:rPr>
        <w:t xml:space="preserve">и</w:t>
      </w:r>
      <w:r>
        <w:rPr>
          <w:rFonts w:ascii="Times New Roman" w:hAnsi="Times New Roman" w:cs="Times New Roman"/>
          <w:sz w:val="26"/>
          <w:szCs w:val="26"/>
        </w:rPr>
        <w:t xml:space="preserve">сключение сведений из регионального реестра легковых такси,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 по основаниям: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-поступление от собственника транспортного средства, используемого перевозчиком в качестве легкового такси, сведений о прекращении у перевозчика права владения указанным транспортным средством;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-поступление сведений о снятии с государственного учета, прекращении регистрации транспортного средства, используемого перевозчиком в качестве легкового такси, либо об изменении собственника (владельца) указанного транспортного средства,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не превышает пяти рабочих дней.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2.4.3. Предоставление государственной услуги в электронном виде через ЕПГУ осуществляется в срок, указанный в пунктах 2.4.1, 2.4.2 подраздела 2.4 раздела 2 Административного регламента, со дня регистрации заявления и всех необходимых документов.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Предост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авление государственной услуги через МФЦ осуществляется в срок, указанный в пунктах 2.4.1, 2.4.2 подраздела 2.4 раздела 2 Административного регламента, со дня регистрации заявления и всех необходимых документов                               в министерстве.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2.4.4. Предоставление выписки из регионального реестра легковых такси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осуществляется в течение трех рабочих дней.</w:t>
      </w:r>
      <w:r/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2.4.5. Исправление допущенных ошибок в созданных реестровых записях осуществляется в течение трех рабочих дней.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ind w:left="0" w:right="0" w:firstLine="709"/>
        <w:jc w:val="center"/>
        <w:rPr>
          <w:highlight w:val="none"/>
        </w:rPr>
        <w:outlineLvl w:val="2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6"/>
        <w:ind w:left="0" w:right="0" w:firstLine="709"/>
        <w:jc w:val="center"/>
        <w:rPr>
          <w:rFonts w:ascii="Times New Roman" w:hAnsi="Times New Roman" w:cs="Times New Roman"/>
          <w:sz w:val="26"/>
          <w:szCs w:val="26"/>
          <w:highlight w:val="none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2.5. Правовые основания для предоставления </w:t>
      </w:r>
      <w:r>
        <w:rPr>
          <w:rFonts w:ascii="Times New Roman" w:hAnsi="Times New Roman" w:cs="Times New Roman"/>
          <w:sz w:val="26"/>
          <w:szCs w:val="26"/>
        </w:rPr>
        <w:t xml:space="preserve">государственной услуги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2.5.1. Перечень нормативных правовых актов, регулирующих предоставление государственной услуги, размещается: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на официальном сайте министерства в информационно-телекоммуникационной сети </w:t>
      </w:r>
      <w:r>
        <w:rPr>
          <w:rFonts w:ascii="Times New Roman" w:hAnsi="Times New Roman" w:cs="Times New Roman"/>
          <w:sz w:val="26"/>
          <w:szCs w:val="26"/>
        </w:rPr>
        <w:t xml:space="preserve">«</w:t>
      </w:r>
      <w:r>
        <w:rPr>
          <w:rFonts w:ascii="Times New Roman" w:hAnsi="Times New Roman" w:cs="Times New Roman"/>
          <w:sz w:val="26"/>
          <w:szCs w:val="26"/>
        </w:rPr>
        <w:t xml:space="preserve">Интернет</w:t>
      </w:r>
      <w:r>
        <w:rPr>
          <w:rFonts w:ascii="Times New Roman" w:hAnsi="Times New Roman" w:cs="Times New Roman"/>
          <w:sz w:val="26"/>
          <w:szCs w:val="26"/>
        </w:rPr>
        <w:t xml:space="preserve">»</w:t>
      </w:r>
      <w:r>
        <w:rPr>
          <w:rFonts w:ascii="Times New Roman" w:hAnsi="Times New Roman" w:cs="Times New Roman"/>
          <w:sz w:val="26"/>
          <w:szCs w:val="26"/>
        </w:rPr>
        <w:t xml:space="preserve"> (www.mintrans31.ru);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5"/>
        <w:ind w:left="0" w:right="0" w:firstLine="709"/>
        <w:jc w:val="both"/>
        <w:rPr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на ЕПГУ.</w:t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2.5.2. Министерство обеспечивает размещение и актуализацию перечня нормати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вных правовых актов, регулирующих предоставление государственной услуги, информации о порядке досудебного (внесудебного) обжалования решений и действий (бездействия) органов, предоставляющих государственные услуги, а также их должностных лиц.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  <w:highlight w:val="none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2.6. Исчерпывающий перечень документов, необходимых для предоставления государственной услуги</w:t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/>
      <w:bookmarkStart w:id="4" w:name="P124"/>
      <w:r/>
      <w:bookmarkEnd w:id="4"/>
      <w:r>
        <w:rPr>
          <w:rFonts w:ascii="Times New Roman" w:hAnsi="Times New Roman" w:cs="Times New Roman"/>
          <w:sz w:val="26"/>
          <w:szCs w:val="26"/>
          <w:lang w:eastAsia="ru-RU"/>
        </w:rPr>
        <w:t xml:space="preserve">2.6.1. </w:t>
      </w:r>
      <w:r>
        <w:rPr>
          <w:rFonts w:ascii="Times New Roman" w:hAnsi="Times New Roman" w:cs="Times New Roman"/>
          <w:sz w:val="26"/>
          <w:szCs w:val="26"/>
        </w:rPr>
        <w:t xml:space="preserve">Для получения государственной услуги в адрес министерства направляется уведомление и прилагаемые к нему документы в формате электронных документов (комплекта электронных документов), подписанных усиленной квалифицированной электронной подписью или </w:t>
      </w:r>
      <w:r>
        <w:rPr>
          <w:rFonts w:ascii="Times New Roman" w:hAnsi="Times New Roman" w:cs="Times New Roman"/>
          <w:sz w:val="26"/>
          <w:szCs w:val="26"/>
        </w:rPr>
        <w:t xml:space="preserve">усиленной неквалифицированной электронной подписью</w:t>
      </w:r>
      <w:r>
        <w:rPr>
          <w:rFonts w:ascii="Times New Roman" w:hAnsi="Times New Roman" w:cs="Times New Roman"/>
          <w:sz w:val="26"/>
          <w:szCs w:val="26"/>
        </w:rPr>
        <w:t xml:space="preserve"> (для физических лиц).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Формы уведомлений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о внесении сведений в реестр легковых такси представлены в приложении к Административному регламенту (приложения </w:t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  <w:t xml:space="preserve">№3,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  <w:t xml:space="preserve">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№4). Форма уведомления для оказания государственной услуги предлагается заявителю исходя из варианта оказания государственной услуги.</w:t>
      </w:r>
      <w:r>
        <w:rPr>
          <w:sz w:val="26"/>
          <w:szCs w:val="26"/>
        </w:rPr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2.6.2. Заявитель вправе лично или через своего представителя представить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уведомление о предоставлении государственной услуги через ЕПГУ </w:t>
      </w:r>
      <w:r>
        <w:rPr>
          <w:rFonts w:ascii="Times New Roman" w:hAnsi="Times New Roman" w:cs="Times New Roman"/>
          <w:sz w:val="26"/>
          <w:szCs w:val="26"/>
        </w:rPr>
        <w:t xml:space="preserve">в форме электронных документов </w:t>
      </w:r>
      <w:r>
        <w:rPr>
          <w:rFonts w:ascii="Times New Roman" w:hAnsi="Times New Roman" w:cs="Times New Roman"/>
          <w:sz w:val="26"/>
          <w:szCs w:val="26"/>
        </w:rPr>
        <w:t xml:space="preserve">(пакета электронных документов)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или через МФЦ. 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2.6.3.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Уведомление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подписывается руководителем постоянно действующего исполнительного органа юридического лица, иным имеющим право действовать              от имени этого юридического лица лицом,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представителем, либо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индивидуальным предпринимателем,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его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представителем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,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либо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физическим лицом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,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его представителем.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2.6.4. В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уведомлении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, о предоставлении государственной услуги, связанной                с</w:t>
      </w:r>
      <w:r>
        <w:rPr>
          <w:rFonts w:ascii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внесением сведений в региональный реестр легковых такси</w:t>
      </w:r>
      <w:r>
        <w:rPr>
          <w:rFonts w:ascii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указываются: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марка, модель и государствен</w:t>
      </w:r>
      <w:r>
        <w:rPr>
          <w:rFonts w:ascii="Times New Roman" w:hAnsi="Times New Roman" w:cs="Times New Roman"/>
          <w:sz w:val="26"/>
          <w:szCs w:val="26"/>
        </w:rPr>
        <w:t xml:space="preserve">ный регистрационный номер транспортного средства, идентификационный номер транспортного средства либо идентификационный номер его основного компонента в случае, если указанное транспортное средство не имеет идентификационного номера транспортного средства;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полное и сок</w:t>
      </w:r>
      <w:r>
        <w:rPr>
          <w:rFonts w:ascii="Times New Roman" w:hAnsi="Times New Roman" w:cs="Times New Roman"/>
          <w:sz w:val="26"/>
          <w:szCs w:val="26"/>
        </w:rPr>
        <w:t xml:space="preserve">ращенное (при наличии) наименования юридического лица, имеющего на праве собственности или ином законном основании транспортное средство, на русском языке, адрес и место нахождения, государственный регистрационный номер записи о создании юридического лица;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фами</w:t>
      </w:r>
      <w:r>
        <w:rPr>
          <w:rFonts w:ascii="Times New Roman" w:hAnsi="Times New Roman" w:cs="Times New Roman"/>
          <w:sz w:val="26"/>
          <w:szCs w:val="26"/>
        </w:rPr>
        <w:t xml:space="preserve">лия, имя, отчество (при наличии) индивидуального предпринимателя, имеющего на праве собственности или ином законном основании транспортное средство, государственный регистрационный номер записи о государственной регистрации индивидуального предпринимателя;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фамилия, имя, отчество (при наличии) физического лица, имеющего на праве собственности или ином законном основании транспортное средство;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номер и дата выдачи свидетельства о регистрации транспортного средства;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- дата заключения и дата окончания срока действия договор</w:t>
      </w:r>
      <w:r>
        <w:rPr>
          <w:rFonts w:ascii="Times New Roman" w:hAnsi="Times New Roman" w:cs="Times New Roman"/>
          <w:sz w:val="26"/>
          <w:szCs w:val="26"/>
        </w:rPr>
        <w:t xml:space="preserve">а, подтверждающего</w:t>
      </w:r>
      <w:r>
        <w:rPr>
          <w:rFonts w:ascii="Times New Roman" w:hAnsi="Times New Roman" w:cs="Times New Roman"/>
          <w:sz w:val="26"/>
          <w:szCs w:val="26"/>
        </w:rPr>
        <w:t xml:space="preserve"> право владения и пользования транспортным средством (в случае, если указанное транспортное средство не принадлежит юридическому лицу, индивидуальному предпринимателю или физическому лицу на праве собственности), номер указанного договора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.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/>
      <w:bookmarkStart w:id="5" w:name="P133"/>
      <w:r/>
      <w:bookmarkEnd w:id="5"/>
      <w:r>
        <w:rPr>
          <w:rFonts w:ascii="Times New Roman" w:hAnsi="Times New Roman" w:cs="Times New Roman"/>
          <w:sz w:val="26"/>
          <w:szCs w:val="26"/>
          <w:lang w:eastAsia="ru-RU"/>
        </w:rPr>
        <w:t xml:space="preserve">2.6.5.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К уведомлению, указанному в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пункте 2.6.4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подраздела 2.6 раздела 2 Административного регламента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прилагаются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следующи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е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документ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ы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: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копия свидетельства о регистрации транспортного средства;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копия договора, подтверждающего право владения и пользования транспортным средством (в случае, если транспортное средство не принадлежит заявителю на праве собственности);</w:t>
      </w:r>
      <w:r/>
    </w:p>
    <w:p>
      <w:pPr>
        <w:pStyle w:val="895"/>
        <w:ind w:left="0" w:right="0" w:firstLine="709"/>
        <w:jc w:val="both"/>
        <w:rPr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-фотографическое изображение транспортного средства, которое должно быть цветным и включать четыре вида транспортного средства (вид спереди, сзади, боковые поверхности кузова). </w:t>
      </w:r>
      <w:r>
        <w:rPr>
          <w:highlight w:val="none"/>
        </w:rPr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2.6.6.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В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уведомлении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о предоставлении государственной услуги,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связанной                    с</w:t>
      </w:r>
      <w:r>
        <w:rPr>
          <w:rFonts w:ascii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внесением изменений в региональный реестр легковых такси</w:t>
      </w:r>
      <w:r>
        <w:rPr>
          <w:rFonts w:ascii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указываются (приложения №5, 6):</w:t>
      </w:r>
      <w:r>
        <w:rPr>
          <w:rFonts w:ascii="Times New Roman" w:hAnsi="Times New Roman" w:cs="Times New Roman"/>
          <w:sz w:val="26"/>
          <w:szCs w:val="26"/>
          <w:lang w:eastAsia="ru-RU"/>
        </w:rPr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-номер реестровой записи в реестре легковых такси, в которую вносится изменение;</w:t>
      </w:r>
      <w:r>
        <w:rPr>
          <w:rFonts w:ascii="Times New Roman" w:hAnsi="Times New Roman" w:cs="Times New Roman"/>
          <w:sz w:val="26"/>
          <w:szCs w:val="26"/>
          <w:lang w:eastAsia="ru-RU"/>
        </w:rPr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-дата внесения реестровой записи в реестре легковых такси, в которую вносится изменение; 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полное и сок</w:t>
      </w:r>
      <w:r>
        <w:rPr>
          <w:rFonts w:ascii="Times New Roman" w:hAnsi="Times New Roman" w:cs="Times New Roman"/>
          <w:sz w:val="26"/>
          <w:szCs w:val="26"/>
        </w:rPr>
        <w:t xml:space="preserve">ращенное (при наличии) наименования юридического лица, имеющего на праве собственности или ином законном основании транспортное средство, на русском языке, адрес и место нахождения, государственный регистрационный номер записи о создании юридического лица;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фами</w:t>
      </w:r>
      <w:r>
        <w:rPr>
          <w:rFonts w:ascii="Times New Roman" w:hAnsi="Times New Roman" w:cs="Times New Roman"/>
          <w:sz w:val="26"/>
          <w:szCs w:val="26"/>
        </w:rPr>
        <w:t xml:space="preserve">лия, имя, отчество (при наличии) индивидуального предпринимателя, имеющего на праве собственности или ином законном основании транспортное средство, государственный регистрационный номер записи о государственной регистрации индивидуального предпринимателя;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фамилия, имя, отчество (при наличии) физического лица, имеющего на праве собственности или ином законном основании транспортное средство;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номер и дата выдачи свидетельства о регистрации транспортного средства;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- дата заключения и дата окончания срока действия договора, подтверждающего право владения и пользования транспортным средством (в случае, если указанное транспортное средство не принадлежит юридическому </w:t>
      </w:r>
      <w:r>
        <w:rPr>
          <w:rFonts w:ascii="Times New Roman" w:hAnsi="Times New Roman" w:cs="Times New Roman"/>
          <w:sz w:val="26"/>
          <w:szCs w:val="26"/>
        </w:rPr>
        <w:t xml:space="preserve">лицу, индивидуальному предпринимателю или физическому лицу на праве собственности), номер указанного договора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.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2.6.7. К уведомлению, указанному в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.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пункте 2.6.6 подраздела 2.6 раздела 2 Административного регламента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прилагаются копии документов, подтверждающих необходимость внесения таких изменений.  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2.6.8. В уведомлении о предоставлении государственной услуги, связанной                    с</w:t>
      </w:r>
      <w:r>
        <w:rPr>
          <w:rFonts w:ascii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исключением сведений из регионального реестра легковых такси</w:t>
      </w:r>
      <w:r>
        <w:rPr>
          <w:rFonts w:ascii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указываются (приложения №7, 8):</w:t>
      </w:r>
      <w:r/>
    </w:p>
    <w:p>
      <w:pPr>
        <w:contextualSpacing/>
        <w:ind w:left="0" w:right="0" w:firstLine="709"/>
        <w:jc w:val="both"/>
        <w:spacing w:after="0" w:line="240" w:lineRule="auto"/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-номер реестровой записи в реестре легковых такси, которая вносится исключается из реестра;</w:t>
      </w:r>
      <w:r>
        <w:rPr>
          <w:rFonts w:ascii="Times New Roman" w:hAnsi="Times New Roman" w:cs="Times New Roman"/>
          <w:sz w:val="26"/>
          <w:szCs w:val="26"/>
          <w:lang w:eastAsia="ru-RU"/>
        </w:rPr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-первоначальная дата внесения реестровой записи в реестре легковых такси,  которая исключается из реестра; </w:t>
      </w:r>
      <w:r>
        <w:rPr>
          <w:rFonts w:ascii="Times New Roman" w:hAnsi="Times New Roman" w:cs="Times New Roman"/>
          <w:sz w:val="26"/>
          <w:szCs w:val="26"/>
          <w:lang w:eastAsia="ru-RU"/>
        </w:rPr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марка, модель и государствен</w:t>
      </w:r>
      <w:r>
        <w:rPr>
          <w:rFonts w:ascii="Times New Roman" w:hAnsi="Times New Roman" w:cs="Times New Roman"/>
          <w:sz w:val="26"/>
          <w:szCs w:val="26"/>
        </w:rPr>
        <w:t xml:space="preserve">ный регистрационный номер транспортного средства, идентификационный номер транспортного средства либо идентификационный номер его основного компонента в случае, если указанное транспортное средство не имеет идентификационного номера транспортного средства;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полное и сок</w:t>
      </w:r>
      <w:r>
        <w:rPr>
          <w:rFonts w:ascii="Times New Roman" w:hAnsi="Times New Roman" w:cs="Times New Roman"/>
          <w:sz w:val="26"/>
          <w:szCs w:val="26"/>
        </w:rPr>
        <w:t xml:space="preserve">ращенное (при наличии) наименования юридического лица, имеющего на праве собственности или ином законном основании транспортное средство, на русском языке, адрес и место нахождения, государственный регистрационный номер записи о создании юридического лица;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фами</w:t>
      </w:r>
      <w:r>
        <w:rPr>
          <w:rFonts w:ascii="Times New Roman" w:hAnsi="Times New Roman" w:cs="Times New Roman"/>
          <w:sz w:val="26"/>
          <w:szCs w:val="26"/>
        </w:rPr>
        <w:t xml:space="preserve">лия, имя, отчество (при наличии) индивидуального предпринимателя, имеющего на праве собственности или ином законном основании транспортное средство, государственный регистрационный номер записи о государственной регистрации индивидуального предпринимателя;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фамилия, имя, отчество (при наличии) физического лица, имеющего на праве собственности или ином законном основании транспортное средство;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номер и дата выдачи свидетельства о регистрации транспортного средства;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- дата заключения и дата окончания срока действия договор</w:t>
      </w:r>
      <w:r>
        <w:rPr>
          <w:rFonts w:ascii="Times New Roman" w:hAnsi="Times New Roman" w:cs="Times New Roman"/>
          <w:sz w:val="26"/>
          <w:szCs w:val="26"/>
        </w:rPr>
        <w:t xml:space="preserve">а, подтверждающего право владения и пользования транспортным средством (в случае, если указанное транспортное средство не принадлежит юридическому лицу, индивидуальному предпринимателю или физическому лицу на праве собственности), номер указанного договора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.</w:t>
      </w:r>
      <w:r/>
    </w:p>
    <w:p>
      <w:pPr>
        <w:ind w:left="0" w:right="0" w:firstLine="709"/>
        <w:jc w:val="both"/>
        <w:spacing w:after="0" w:line="240" w:lineRule="auto"/>
        <w:rPr>
          <w:b w:val="0"/>
          <w:bCs w:val="0"/>
          <w:highlight w:val="none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  <w:lang w:eastAsia="ru-RU"/>
        </w:rPr>
        <w:t xml:space="preserve">2.6.9. К уведомлению, указанному в </w:t>
      </w:r>
      <w:r>
        <w:rPr>
          <w:rFonts w:ascii="Times New Roman" w:hAnsi="Times New Roman" w:cs="Times New Roman"/>
          <w:b w:val="0"/>
          <w:bCs w:val="0"/>
          <w:sz w:val="26"/>
          <w:szCs w:val="26"/>
          <w:lang w:eastAsia="ru-RU"/>
        </w:rPr>
        <w:t xml:space="preserve">пункте 2.6.8 подраздела 2.6 раздела 2 Административного регламента, </w:t>
      </w:r>
      <w:r>
        <w:rPr>
          <w:rFonts w:ascii="Times New Roman" w:hAnsi="Times New Roman" w:cs="Times New Roman"/>
          <w:b w:val="0"/>
          <w:bCs w:val="0"/>
          <w:sz w:val="26"/>
          <w:szCs w:val="26"/>
          <w:lang w:eastAsia="ru-RU"/>
        </w:rPr>
        <w:t xml:space="preserve">в случае указания собственником транспортного средства, используемого перевозчиком в качестве легкового такси, сведений                       о прекращении права владения указанным транспортным средством прилагаются копии документа,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удостоверяющего личность собственника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транспортного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средства, либо заверенной юридическим лицом копии документа, удостоверяющего личность представителя юридического лица, и копии документа, подтверждающего полномочия представителя юридического лица действовать от имени этого юридического лица.</w:t>
      </w:r>
      <w:r>
        <w:rPr>
          <w:b w:val="0"/>
          <w:bCs w:val="0"/>
        </w:rPr>
      </w:r>
      <w:r/>
    </w:p>
    <w:p>
      <w:pPr>
        <w:contextualSpacing/>
        <w:ind w:left="0" w:right="0" w:firstLine="709"/>
        <w:jc w:val="both"/>
        <w:spacing w:after="0" w:line="240" w:lineRule="auto"/>
      </w:pP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  <w:t xml:space="preserve">2.6.10.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В уведомлении о предоставлении государственной услуги, конечным результатом которой является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предоставлени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е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выписки из регионального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реестра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легков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ых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такси указываются:</w:t>
      </w:r>
      <w:r>
        <w:rPr>
          <w:rFonts w:ascii="Times New Roman" w:hAnsi="Times New Roman" w:cs="Times New Roman"/>
          <w:sz w:val="26"/>
          <w:szCs w:val="26"/>
          <w:lang w:eastAsia="ru-RU"/>
        </w:rPr>
      </w:r>
      <w:r/>
    </w:p>
    <w:p>
      <w:pPr>
        <w:ind w:left="0" w:right="0" w:firstLine="709"/>
        <w:jc w:val="both"/>
        <w:spacing w:after="0" w:line="240" w:lineRule="auto"/>
      </w:pP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- полное и сокращенное (при наличии) наименование юридического лица на русском языке, адрес и место нахождения или фамилия, имя, отчество (при наличии) индивидуального предпринимателя</w:t>
      </w: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 или физического лица</w:t>
      </w: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;</w:t>
      </w: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</w:r>
      <w:r/>
    </w:p>
    <w:p>
      <w:pPr>
        <w:ind w:left="0" w:right="0" w:firstLine="709"/>
        <w:jc w:val="both"/>
        <w:spacing w:after="0" w:line="240" w:lineRule="auto"/>
      </w:pP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- государственный регистрационный номер записи о создании юридического лица или государственный регистрационный номер записи о государственной регистрации индивидуального предпринимателя</w:t>
      </w: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, номер записи о постановке  физического лица на учет в налоговом органе</w:t>
      </w: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;</w:t>
      </w: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</w:r>
      <w:r/>
    </w:p>
    <w:p>
      <w:pPr>
        <w:ind w:left="0" w:right="0" w:firstLine="709"/>
        <w:jc w:val="both"/>
        <w:spacing w:after="0" w:line="240" w:lineRule="auto"/>
      </w:pP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- абонентский телефонный номер и адрес электронной почты (при наличии);</w:t>
      </w: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</w:r>
      <w:r/>
    </w:p>
    <w:p>
      <w:pPr>
        <w:ind w:left="0" w:right="0" w:firstLine="709"/>
        <w:jc w:val="both"/>
        <w:spacing w:after="0" w:line="240" w:lineRule="auto"/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указывается номер записи в региональном реестре </w:t>
      </w: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перевозчиков легковым</w:t>
      </w: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 такси;</w:t>
      </w: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 w:eastAsiaTheme="minorEastAsia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способ направления заявителю решений, принимаемых уполномоченным органом.</w:t>
      </w:r>
      <w:r>
        <w:rPr>
          <w:rFonts w:ascii="Times New Roman" w:hAnsi="Times New Roman" w:cs="Times New Roman"/>
          <w:sz w:val="26"/>
          <w:szCs w:val="26"/>
          <w:lang w:eastAsia="ru-RU"/>
        </w:rPr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6"/>
          <w:szCs w:val="26"/>
          <w:highlight w:val="none"/>
          <w:lang w:eastAsia="ru-RU"/>
        </w:rPr>
        <w:t xml:space="preserve">2.6.11. Заявитель для исправления допущенных ошибок в созданных реестровых записях представляет в министерство заявление об исправлении допущенных ошибок в созданных реестровых записях согласно приложению к Административному регламенту.</w:t>
      </w:r>
      <w:r>
        <w:rPr>
          <w:rFonts w:ascii="Times New Roman" w:hAnsi="Times New Roman" w:cs="Times New Roman"/>
          <w:sz w:val="26"/>
          <w:szCs w:val="26"/>
          <w:lang w:eastAsia="ru-RU"/>
        </w:rPr>
      </w:r>
      <w:r/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  <w:r/>
      <w:r>
        <w:rPr>
          <w:rFonts w:ascii="Times New Roman" w:hAnsi="Times New Roman" w:cs="Times New Roman"/>
          <w:sz w:val="26"/>
          <w:szCs w:val="26"/>
          <w:lang w:eastAsia="ru-RU"/>
        </w:rPr>
      </w:r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2.6.12. Вместе с уведомлением о предоставлении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государственной услуги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предоставляется доверенность представителя заявителя, выданная в соответствии                с гражданским законодательством (в случае обращения представителя заявителя).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2.6.13. Указанные в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пунктах 2.6.4 - 2.6.12 подраздела 2.6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раздела 2 Административного регламента перечни сведений и документов являются исчерпывающими и расширению не подлежат.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2.7. Исчерпывающий перечень документов, необходимых</w:t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нормативными правовыми актами</w:t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для предоставления государственной услуги, которые находятся</w:t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распоряжении государственных и иных органов, участвующих</w:t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предоставлении государственной услуги, и которые заявитель</w:t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вправе представить, а также способы их получения</w:t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заявителями, в том числе в электронной форме, порядок</w:t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их представления</w:t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2.7.1. Перечень документов, необходимых в соответствии с нормативными правовыми актами для предоставления государственной усл</w:t>
      </w:r>
      <w:r>
        <w:rPr>
          <w:rFonts w:ascii="Times New Roman" w:hAnsi="Times New Roman" w:cs="Times New Roman"/>
          <w:sz w:val="26"/>
          <w:szCs w:val="26"/>
        </w:rPr>
        <w:t xml:space="preserve">уги, которые являются необходимыми и обязательными для предоставления государственной услуги, находящихся в распоряжении органов государственной власти, органов местного самоуправления, иных организаций, и которые заявитель вправе представить, отсутствует.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contextualSpacing/>
        <w:jc w:val="center"/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2.8. 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</w:rPr>
        <w:t xml:space="preserve">Запрет требования от заявителя осуществления действий</w:t>
      </w:r>
      <w:r/>
      <w:r/>
    </w:p>
    <w:p>
      <w:pPr>
        <w:pStyle w:val="896"/>
        <w:contextualSpacing/>
        <w:jc w:val="center"/>
      </w:pPr>
      <w:r>
        <w:rPr>
          <w:rFonts w:ascii="Times New Roman" w:hAnsi="Times New Roman" w:cs="Times New Roman"/>
          <w:sz w:val="26"/>
          <w:szCs w:val="26"/>
        </w:rPr>
        <w:t xml:space="preserve">и согласований, не являющихся обязательными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contextualSpacing/>
        <w:jc w:val="center"/>
      </w:pPr>
      <w:r>
        <w:rPr>
          <w:rFonts w:ascii="Times New Roman" w:hAnsi="Times New Roman" w:cs="Times New Roman"/>
          <w:sz w:val="26"/>
          <w:szCs w:val="26"/>
        </w:rPr>
        <w:t xml:space="preserve">для предоставления государственной услуги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6"/>
        <w:contextualSpacing/>
        <w:jc w:val="center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2.8.1. Запрещается требовать от заявителя: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представле</w:t>
      </w:r>
      <w:r>
        <w:rPr>
          <w:rFonts w:ascii="Times New Roman" w:hAnsi="Times New Roman" w:cs="Times New Roman"/>
          <w:sz w:val="26"/>
          <w:szCs w:val="26"/>
        </w:rPr>
        <w:t xml:space="preserve">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                          с предоставлением государственной услуги;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представления документов и информации, в том числе подтверждающих внесение заявителем платы за предоставление государственн</w:t>
      </w:r>
      <w:r>
        <w:rPr>
          <w:rFonts w:ascii="Times New Roman" w:hAnsi="Times New Roman" w:cs="Times New Roman"/>
          <w:sz w:val="26"/>
          <w:szCs w:val="26"/>
        </w:rPr>
        <w:t xml:space="preserve">ых</w:t>
      </w:r>
      <w:r>
        <w:rPr>
          <w:rFonts w:ascii="Times New Roman" w:hAnsi="Times New Roman" w:cs="Times New Roman"/>
          <w:sz w:val="26"/>
          <w:szCs w:val="26"/>
        </w:rPr>
        <w:t xml:space="preserve"> услуг, которые находятся в распоряжении органо</w:t>
      </w:r>
      <w:r>
        <w:rPr>
          <w:rFonts w:ascii="Times New Roman" w:hAnsi="Times New Roman" w:cs="Times New Roman"/>
          <w:sz w:val="26"/>
          <w:szCs w:val="26"/>
        </w:rPr>
        <w:t xml:space="preserve">в, предоставляющих государственные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</w:t>
      </w:r>
      <w:r>
        <w:rPr>
          <w:rFonts w:ascii="Times New Roman" w:hAnsi="Times New Roman" w:cs="Times New Roman"/>
          <w:sz w:val="26"/>
          <w:szCs w:val="26"/>
        </w:rPr>
        <w:t xml:space="preserve">атьи 1 Федерального </w:t>
      </w:r>
      <w:r>
        <w:rPr>
          <w:rFonts w:ascii="Times New Roman" w:hAnsi="Times New Roman" w:cs="Times New Roman"/>
          <w:sz w:val="26"/>
          <w:szCs w:val="26"/>
        </w:rPr>
        <w:t xml:space="preserve">закона от 27.07.2010 № 210-ФЗ «Об организации предоставления государственных и муниципальных услуг» (далее - Федеральный закон № 210-ФЗ) в соответствии                     с нормативными правовыми актами Российской Федерации, нормативными правовыми актами </w:t>
      </w:r>
      <w:r>
        <w:rPr>
          <w:rFonts w:ascii="Times New Roman" w:hAnsi="Times New Roman" w:cs="Times New Roman"/>
          <w:sz w:val="26"/>
          <w:szCs w:val="26"/>
        </w:rPr>
        <w:t xml:space="preserve">Белгородской области, за исключением документов, включенных  в определенный частью 6 статьи 7 Федерального закона № 210-ФЗ перечень услуг. Заявитель вправе представить указанные документы и информацию по собственной инициативе.</w:t>
      </w:r>
      <w:bookmarkStart w:id="6" w:name="P184"/>
      <w:r/>
      <w:bookmarkEnd w:id="6"/>
      <w:r/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2.9. Исчерпывающий перечень оснований для отказа в приеме</w:t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документов, необходимых для предоставления государственной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услуги</w:t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2.9.1. Министерство принимает решение об отказе в приеме к рассмотрению документов для предоставления государственной услуги в случаях: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обращени</w:t>
      </w:r>
      <w:r>
        <w:rPr>
          <w:rFonts w:ascii="Times New Roman" w:hAnsi="Times New Roman" w:cs="Times New Roman"/>
          <w:sz w:val="26"/>
          <w:szCs w:val="26"/>
        </w:rPr>
        <w:t xml:space="preserve">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за получением государственной услу</w:t>
      </w:r>
      <w:r>
        <w:rPr>
          <w:rFonts w:ascii="Times New Roman" w:hAnsi="Times New Roman" w:cs="Times New Roman"/>
          <w:sz w:val="26"/>
          <w:szCs w:val="26"/>
        </w:rPr>
        <w:t xml:space="preserve">ги юридического лица или индивидуального предпринимателя, или физического не являющегося владельцем транспортного средства, а равно обращение указанных лиц за получением государственной услуги в отношении не принадлежащего этому лицу транспортного средства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- подача уведомления, оформленного с нарушением предъявляемых требований и (или) документов, прилагаемых к такому  уведомлению, не в полном объеме; 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-неполное заполнение полей в форме уведомления, в том числе в интерактивной форме уведомления на ЕПГУ;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не</w:t>
      </w:r>
      <w:r>
        <w:rPr>
          <w:rFonts w:ascii="Times New Roman" w:hAnsi="Times New Roman" w:cs="Times New Roman"/>
          <w:sz w:val="26"/>
          <w:szCs w:val="26"/>
        </w:rPr>
        <w:t xml:space="preserve">соответствие документов, представленных в электронной форме, оригиналу документа по цветопередаче и содержанию, а также представление документов, непригодных для передачи по информационно-телекоммуникационным сетям или обработки в информационных системах; 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документы содержат исправления текста, не заверенные в порядке, установленном законодательством Российской Федерации, а также следы подчисток;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-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государственной услуги;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- подача заявления, уведомления о предоставлении государственной услуги и документов, необходимых для ее предоставления, в электронной форме                                  с нарушением установленных требований.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2.9.2. Письменное решение об отказе в при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еме уведомления и документов,    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            необходимых для предоставления государственной услуги, подписывается уполномоченным должностным лицом министерства и направляется заявителю                   с указанием причин отказа не позднее одного рабочего дня с даты поступления заявления.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2.9.3. После устранения оснований для отказа, указанных в пункте 2.9.1 подраздела 2.9 раздела 2 Административного регламента, заявитель вправе обратиться повторно в министерство для получения государственной услуги.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/>
      <w:bookmarkStart w:id="7" w:name="P190"/>
      <w:r/>
      <w:bookmarkEnd w:id="7"/>
      <w:r>
        <w:rPr>
          <w:rFonts w:ascii="Times New Roman" w:hAnsi="Times New Roman" w:cs="Times New Roman"/>
          <w:sz w:val="26"/>
          <w:szCs w:val="26"/>
        </w:rPr>
        <w:t xml:space="preserve">2.10. Исчерпывающий перечень оснований для приостановления</w:t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и (или) отказа в предоставлении государственной услуги</w:t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2.10.1. Оснований для приостановления предоставления государственной услуги законодательством Российской Федерации не предусмотрено.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2.10.2. Основания для отказа в предоставлении государственной услуги:</w:t>
      </w:r>
      <w:r/>
    </w:p>
    <w:p>
      <w:pPr>
        <w:contextualSpacing/>
        <w:ind w:left="0" w:right="0" w:firstLine="709"/>
        <w:jc w:val="both"/>
        <w:spacing w:after="0" w:line="240" w:lineRule="auto"/>
        <w:rPr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Министерство принимает решение об отказе в предоставлении государственной услуги в случае </w:t>
      </w:r>
      <w:r>
        <w:rPr>
          <w:rFonts w:ascii="Times New Roman" w:hAnsi="Times New Roman" w:cs="Times New Roman"/>
          <w:sz w:val="26"/>
          <w:szCs w:val="26"/>
        </w:rPr>
        <w:t xml:space="preserve">установления недостоверности сведений, содержащихся в документах, представленных </w:t>
      </w:r>
      <w:r>
        <w:rPr>
          <w:rFonts w:ascii="Times New Roman" w:hAnsi="Times New Roman" w:cs="Times New Roman"/>
          <w:sz w:val="26"/>
          <w:szCs w:val="26"/>
        </w:rPr>
        <w:t xml:space="preserve">заявителем</w:t>
      </w:r>
      <w:r>
        <w:rPr>
          <w:rFonts w:ascii="Times New Roman" w:hAnsi="Times New Roman" w:cs="Times New Roman"/>
          <w:sz w:val="26"/>
          <w:szCs w:val="26"/>
        </w:rPr>
        <w:t xml:space="preserve"> для внесения изменений              в региональный реестр легковых такси</w:t>
      </w:r>
      <w: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2.10.3. Перечень оснований отказа в предоставлении государственной услуги, установленный пунктом 2.10.2 подраздела 2.10 раздела 2 Административного регламента, является исчерпывающим.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2.10.4. Непредставление (несвоевременное представление)                                            по межведомственному запросу в минис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терство документов и информации, которые находятся в распоряжении других государственных органов и иных органов, участвующих в предоставлении государственной услуги, не может являться основанием для отказа в предоставлении заявителю государственной услуги.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2.10.5. Основанием для отказа в исправлении допущенных ошибок в созданных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реестровых записях является соответствие сведений, внесенных в реестр легковых такси, сведениям, содержащихся в документах, представленных заявителем, а также документах, полученных министерством в процессе межведомственного информационного взаимодействия.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2.10.6. Заявитель вправе повторно направить уведомление с прилагаемыми                   к нему документами после устранения обстоятельств, послуживших основанием для отказа в предоставлении государственной услуги.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2.10.7. Запрещается повторно отказывать заявителю в предоставлении государственной услуги по основаниям, не указанным в первоначальном отказе.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2.10.8. Предоставление государственной услуги подлежит прекращению                     по письменному требованию заявителя об отзыве уведомления.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  <w:highlight w:val="none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2.11. Размер платы, взимаемой с заявителя при предоставлении государственной услуги, и способы ее взимания. </w:t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2.11.1.Предоставление государственной услуги производится на безвозмездной основе.</w:t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center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2.1</w:t>
      </w:r>
      <w:r>
        <w:rPr>
          <w:rFonts w:ascii="Times New Roman" w:hAnsi="Times New Roman" w:cs="Times New Roman"/>
          <w:b/>
          <w:sz w:val="26"/>
          <w:szCs w:val="26"/>
        </w:rPr>
        <w:t xml:space="preserve">2. </w:t>
      </w:r>
      <w:r>
        <w:rPr>
          <w:rFonts w:ascii="Times New Roman" w:hAnsi="Times New Roman" w:cs="Times New Roman"/>
          <w:b/>
          <w:sz w:val="26"/>
          <w:szCs w:val="26"/>
        </w:rPr>
        <w:t xml:space="preserve">Максимальный срок ожидания в очереди при подаче заявления о предоставлении государственной услуги и при получении результата предос</w:t>
      </w:r>
      <w:r>
        <w:rPr>
          <w:rFonts w:ascii="Times New Roman" w:hAnsi="Times New Roman" w:cs="Times New Roman"/>
          <w:b/>
          <w:sz w:val="26"/>
          <w:szCs w:val="26"/>
        </w:rPr>
        <w:t xml:space="preserve">тавления государственной услуги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center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2.12</w:t>
      </w:r>
      <w:r>
        <w:rPr>
          <w:rFonts w:ascii="Times New Roman" w:hAnsi="Times New Roman" w:cs="Times New Roman"/>
          <w:sz w:val="26"/>
          <w:szCs w:val="26"/>
        </w:rPr>
        <w:t xml:space="preserve">.1.</w:t>
      </w:r>
      <w:r>
        <w:rPr>
          <w:rFonts w:ascii="Times New Roman" w:hAnsi="Times New Roman" w:cs="Times New Roman"/>
          <w:sz w:val="26"/>
          <w:szCs w:val="26"/>
        </w:rPr>
        <w:t xml:space="preserve"> </w:t>
      </w:r>
      <w:r>
        <w:rPr>
          <w:rFonts w:ascii="Times New Roman" w:hAnsi="Times New Roman" w:cs="Times New Roman"/>
          <w:sz w:val="26"/>
          <w:szCs w:val="26"/>
        </w:rPr>
        <w:t xml:space="preserve">Срок ожидания в очереди при подаче документов </w:t>
      </w:r>
      <w:r>
        <w:rPr>
          <w:rFonts w:ascii="Times New Roman" w:hAnsi="Times New Roman" w:cs="Times New Roman"/>
          <w:sz w:val="26"/>
          <w:szCs w:val="26"/>
        </w:rPr>
        <w:t xml:space="preserve">– не более                              15 </w:t>
      </w:r>
      <w:r>
        <w:rPr>
          <w:rFonts w:ascii="Times New Roman" w:hAnsi="Times New Roman" w:cs="Times New Roman"/>
          <w:sz w:val="26"/>
          <w:szCs w:val="26"/>
        </w:rPr>
        <w:t xml:space="preserve">(пятнадцати) </w:t>
      </w:r>
      <w:r>
        <w:rPr>
          <w:rFonts w:ascii="Times New Roman" w:hAnsi="Times New Roman" w:cs="Times New Roman"/>
          <w:sz w:val="26"/>
          <w:szCs w:val="26"/>
        </w:rPr>
        <w:t xml:space="preserve">минут рабочего времени.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2.12</w:t>
      </w:r>
      <w:r>
        <w:rPr>
          <w:rFonts w:ascii="Times New Roman" w:hAnsi="Times New Roman" w:cs="Times New Roman"/>
          <w:sz w:val="26"/>
          <w:szCs w:val="26"/>
        </w:rPr>
        <w:t xml:space="preserve">.2. </w:t>
      </w:r>
      <w:r>
        <w:rPr>
          <w:rFonts w:ascii="Times New Roman" w:hAnsi="Times New Roman" w:cs="Times New Roman"/>
          <w:sz w:val="26"/>
          <w:szCs w:val="26"/>
        </w:rPr>
        <w:t xml:space="preserve">Срок ожидания в очереди при получении результата – не более                          15 </w:t>
      </w:r>
      <w:r>
        <w:rPr>
          <w:rFonts w:ascii="Times New Roman" w:hAnsi="Times New Roman" w:cs="Times New Roman"/>
          <w:sz w:val="26"/>
          <w:szCs w:val="26"/>
        </w:rPr>
        <w:t xml:space="preserve">(пятнадцати) </w:t>
      </w:r>
      <w:r>
        <w:rPr>
          <w:rFonts w:ascii="Times New Roman" w:hAnsi="Times New Roman" w:cs="Times New Roman"/>
          <w:sz w:val="26"/>
          <w:szCs w:val="26"/>
        </w:rPr>
        <w:t xml:space="preserve">минут рабочего времени.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5"/>
        <w:contextualSpacing/>
        <w:ind w:left="0" w:right="0" w:firstLine="709"/>
        <w:jc w:val="both"/>
        <w:spacing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2.12.3. Максимальный срок ожидания в очереди при подаче запроса и при получении результата предоставления государственной услуги через МФЦ регламентируется внутренним положением об организации работы МФЦ и не должен превышать 15 минут.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/>
      <w:bookmarkStart w:id="8" w:name="P228"/>
      <w:r/>
      <w:bookmarkEnd w:id="8"/>
      <w:r>
        <w:rPr>
          <w:rFonts w:ascii="Times New Roman" w:hAnsi="Times New Roman" w:cs="Times New Roman"/>
          <w:sz w:val="26"/>
          <w:szCs w:val="26"/>
        </w:rPr>
        <w:t xml:space="preserve">2.13. Срок регистрации запроса заявителя о предоставлении</w:t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государственной услуги</w:t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</w:t>
      </w:r>
      <w:r>
        <w:rPr>
          <w:rFonts w:ascii="Times New Roman" w:hAnsi="Times New Roman" w:cs="Times New Roman"/>
          <w:sz w:val="26"/>
          <w:szCs w:val="26"/>
        </w:rPr>
        <w:t xml:space="preserve">3.1. </w:t>
      </w:r>
      <w:r>
        <w:rPr>
          <w:rFonts w:ascii="Times New Roman" w:hAnsi="Times New Roman" w:cs="Times New Roman"/>
          <w:sz w:val="26"/>
          <w:szCs w:val="26"/>
        </w:rPr>
        <w:t xml:space="preserve">Заявление и прилагаемые к нему документы принимаются 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и регистрируются в день их представления в министерство должностным лицом, ответственным за прием и регистрацию документов.</w:t>
      </w:r>
      <w:r>
        <w:rPr>
          <w:sz w:val="26"/>
          <w:szCs w:val="26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</w:t>
      </w:r>
      <w:r>
        <w:rPr>
          <w:rFonts w:ascii="Times New Roman" w:hAnsi="Times New Roman" w:cs="Times New Roman"/>
          <w:sz w:val="26"/>
          <w:szCs w:val="26"/>
        </w:rPr>
        <w:t xml:space="preserve">3.2. </w:t>
      </w:r>
      <w:r>
        <w:rPr>
          <w:rFonts w:ascii="Times New Roman" w:hAnsi="Times New Roman" w:cs="Times New Roman"/>
          <w:sz w:val="26"/>
          <w:szCs w:val="26"/>
        </w:rPr>
        <w:t xml:space="preserve">В случае поступления заявления и документов заявителя 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в праздничный или выходной день, регистрация производится в рабочий день, следующий за праздничными или выходными днями.</w:t>
      </w:r>
      <w:r>
        <w:rPr>
          <w:sz w:val="26"/>
          <w:szCs w:val="26"/>
        </w:rPr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  <w:highlight w:val="none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2.14. Требования к помещениям, в которых предоставляется</w:t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государственная услуга</w:t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ind w:left="0" w:right="0"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</w:t>
      </w:r>
      <w:r>
        <w:rPr>
          <w:rFonts w:ascii="Times New Roman" w:hAnsi="Times New Roman" w:cs="Times New Roman"/>
          <w:sz w:val="26"/>
          <w:szCs w:val="26"/>
        </w:rPr>
        <w:t xml:space="preserve">4.1. </w:t>
      </w:r>
      <w:r>
        <w:rPr>
          <w:rFonts w:ascii="Times New Roman" w:hAnsi="Times New Roman" w:cs="Times New Roman"/>
          <w:sz w:val="26"/>
          <w:szCs w:val="26"/>
        </w:rPr>
        <w:t xml:space="preserve">Здание (строение) в котором расположен орган, осуществляющий оказание государственной услуги, должно быть оборудовано центральным входом               с информационной табличкой (вывеской), содержащей информацию о наименовании органа, исп</w:t>
      </w:r>
      <w:r>
        <w:rPr>
          <w:rFonts w:ascii="Times New Roman" w:hAnsi="Times New Roman" w:cs="Times New Roman"/>
          <w:sz w:val="26"/>
          <w:szCs w:val="26"/>
        </w:rPr>
        <w:t xml:space="preserve">олняющего г</w:t>
      </w:r>
      <w:r>
        <w:rPr>
          <w:rFonts w:ascii="Times New Roman" w:hAnsi="Times New Roman" w:cs="Times New Roman"/>
          <w:sz w:val="26"/>
          <w:szCs w:val="26"/>
        </w:rPr>
        <w:t xml:space="preserve">осударственную услугу, а также соответствовать требованиям обеспечения доступности для инвалидов, установленных законодательством и иными нормативными правовыми актами Российской Федерации и Белгородской области,            с соблюдением следующих условий: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возможность самостоятельного передвижения по территории, на которой расположены объекты социальной, инженерной и транспортной инфраструктур, входа в такие объекты и выхода из них, посадка в транспортное средство 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и высадка из него, в том числе с использованием кресла-коляски;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сопровождение инвалидов, имеющих стойкие расстройства функции зрения и самостоятельного передвижения, и оказания им помощи на объектах социальной, инженерной и транспортной инфраструктур;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надлежащее размещение оборудования и носителей информации, необходимых для обеспечения </w:t>
      </w:r>
      <w:r>
        <w:rPr>
          <w:rFonts w:ascii="Times New Roman" w:hAnsi="Times New Roman" w:cs="Times New Roman"/>
          <w:sz w:val="26"/>
          <w:szCs w:val="26"/>
        </w:rPr>
        <w:t xml:space="preserve">беспрепятственного доступа инвалидов к объектам социальной, инженерной и транспортной инфраструктур и к услугам с учетом ограничений их жизнедеятельности;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дублирование необходимой для инвалидов звуковой и зрительной информации, а также надписей, знаков и иной текстовой и графической </w:t>
      </w:r>
      <w:r>
        <w:rPr>
          <w:rFonts w:ascii="Times New Roman" w:hAnsi="Times New Roman" w:cs="Times New Roman"/>
          <w:sz w:val="26"/>
          <w:szCs w:val="26"/>
        </w:rPr>
        <w:t xml:space="preserve">информации знаками, выполненными рельефно-точечным шрифтом Брайля, допуск </w:t>
      </w:r>
      <w:r>
        <w:rPr>
          <w:rFonts w:ascii="Times New Roman" w:hAnsi="Times New Roman" w:cs="Times New Roman"/>
          <w:sz w:val="26"/>
          <w:szCs w:val="26"/>
        </w:rPr>
        <w:t xml:space="preserve">сурдопереводчика</w:t>
      </w:r>
      <w:r>
        <w:rPr>
          <w:rFonts w:ascii="Times New Roman" w:hAnsi="Times New Roman" w:cs="Times New Roman"/>
          <w:sz w:val="26"/>
          <w:szCs w:val="26"/>
        </w:rPr>
        <w:t xml:space="preserve"> и </w:t>
      </w:r>
      <w:r>
        <w:rPr>
          <w:rFonts w:ascii="Times New Roman" w:hAnsi="Times New Roman" w:cs="Times New Roman"/>
          <w:sz w:val="26"/>
          <w:szCs w:val="26"/>
        </w:rPr>
        <w:t xml:space="preserve">тифлосурдопереводчика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оказание иных видов посторонней помощи.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</w:t>
      </w:r>
      <w:r>
        <w:rPr>
          <w:rFonts w:ascii="Times New Roman" w:hAnsi="Times New Roman" w:cs="Times New Roman"/>
          <w:sz w:val="26"/>
          <w:szCs w:val="26"/>
        </w:rPr>
        <w:t xml:space="preserve">4.2. 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Предоставление государственной услуги должно осуществляться 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в соответствии с требованиями обеспечения инвалидов доступности государственной услуги, установленными законодательными и иными нормативными правовыми актами Российской Федерации и Белгородской области, с соблюдением следующих условий: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оказание инвалидам помощи, необходимой для получения в доступной для них форме информации о правилах предоставления государственной услуги</w:t>
      </w:r>
      <w:r>
        <w:rPr>
          <w:rFonts w:ascii="Times New Roman" w:hAnsi="Times New Roman" w:cs="Times New Roman"/>
          <w:sz w:val="26"/>
          <w:szCs w:val="26"/>
        </w:rPr>
        <w:t xml:space="preserve">, в том числе об оформлении необходимых для получения государственной услуги документов, о совершении ими других необходимых для получения государственной услуги действий;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предоставление инвалидам по слуху, при необходимости, государственной услуги с использованием русского жестового языка, включая обеспечение допуска на объект </w:t>
      </w:r>
      <w:r>
        <w:rPr>
          <w:rFonts w:ascii="Times New Roman" w:hAnsi="Times New Roman" w:cs="Times New Roman"/>
          <w:sz w:val="26"/>
          <w:szCs w:val="26"/>
        </w:rPr>
        <w:t xml:space="preserve">сурдопереводчика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тифлосурдопереводчика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наличие копий документов, объявлений, инструкций о порядке предоставления государственной услуги (в том числе на информационном стенде), выполне</w:t>
      </w:r>
      <w:r>
        <w:rPr>
          <w:rFonts w:ascii="Times New Roman" w:hAnsi="Times New Roman" w:cs="Times New Roman"/>
          <w:sz w:val="26"/>
          <w:szCs w:val="26"/>
        </w:rPr>
        <w:t xml:space="preserve">н</w:t>
      </w:r>
      <w:r>
        <w:rPr>
          <w:rFonts w:ascii="Times New Roman" w:hAnsi="Times New Roman" w:cs="Times New Roman"/>
          <w:sz w:val="26"/>
          <w:szCs w:val="26"/>
        </w:rPr>
        <w:t xml:space="preserve">ных рельефно-точечным шрифтом Брайля и на контрастном фоне.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</w:t>
      </w:r>
      <w:r>
        <w:rPr>
          <w:rFonts w:ascii="Times New Roman" w:hAnsi="Times New Roman" w:cs="Times New Roman"/>
          <w:sz w:val="26"/>
          <w:szCs w:val="26"/>
        </w:rPr>
        <w:t xml:space="preserve">4.3. </w:t>
      </w:r>
      <w:r>
        <w:rPr>
          <w:rFonts w:ascii="Times New Roman" w:hAnsi="Times New Roman" w:cs="Times New Roman"/>
          <w:sz w:val="26"/>
          <w:szCs w:val="26"/>
        </w:rPr>
        <w:t xml:space="preserve">Зал ожидания, места для заполнения запросов должны соответствовать комфортным условиям для посетителей и оптимальным условиям работы специалистов.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</w:t>
      </w:r>
      <w:r>
        <w:rPr>
          <w:rFonts w:ascii="Times New Roman" w:hAnsi="Times New Roman" w:cs="Times New Roman"/>
          <w:sz w:val="26"/>
          <w:szCs w:val="26"/>
        </w:rPr>
        <w:t xml:space="preserve">4.4. </w:t>
      </w:r>
      <w:r>
        <w:rPr>
          <w:rFonts w:ascii="Times New Roman" w:hAnsi="Times New Roman" w:cs="Times New Roman"/>
          <w:sz w:val="26"/>
          <w:szCs w:val="26"/>
        </w:rPr>
        <w:t xml:space="preserve">Места для приема посетителей должны быть оборудованы </w:t>
      </w:r>
      <w:r>
        <w:rPr>
          <w:rFonts w:ascii="Times New Roman" w:hAnsi="Times New Roman" w:cs="Times New Roman"/>
          <w:sz w:val="26"/>
          <w:szCs w:val="26"/>
        </w:rPr>
        <w:t xml:space="preserve">информационными табличками с указанием номера кабинета, наименования отдела.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</w:t>
      </w:r>
      <w:r>
        <w:rPr>
          <w:rFonts w:ascii="Times New Roman" w:hAnsi="Times New Roman" w:cs="Times New Roman"/>
          <w:sz w:val="26"/>
          <w:szCs w:val="26"/>
        </w:rPr>
        <w:t xml:space="preserve">4.5. </w:t>
      </w:r>
      <w:r>
        <w:rPr>
          <w:rFonts w:ascii="Times New Roman" w:hAnsi="Times New Roman" w:cs="Times New Roman"/>
          <w:sz w:val="26"/>
          <w:szCs w:val="26"/>
        </w:rPr>
        <w:t xml:space="preserve">Каждое рабочее место специалистов должно быть оборудовано персональным компьютером с возможностью доступа к необходимым информационным базам данных, печатающим устройствам, телефонной связью.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</w:t>
      </w:r>
      <w:r>
        <w:rPr>
          <w:rFonts w:ascii="Times New Roman" w:hAnsi="Times New Roman" w:cs="Times New Roman"/>
          <w:sz w:val="26"/>
          <w:szCs w:val="26"/>
        </w:rPr>
        <w:t xml:space="preserve">4.6. </w:t>
      </w:r>
      <w:r>
        <w:rPr>
          <w:rFonts w:ascii="Times New Roman" w:hAnsi="Times New Roman" w:cs="Times New Roman"/>
          <w:sz w:val="26"/>
          <w:szCs w:val="26"/>
        </w:rPr>
        <w:t xml:space="preserve">При организации рабочих мест должна быть предусмотрена возможность свободного входа и выхода специалистов из помещения при необходимости.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  <w:highlight w:val="none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2.15. Показатели доступности и качества государственной услуги </w:t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2.15.1. К показателям доступности и качества государственной услуги относятся: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условия ожидания приема;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доступность по времени и месту приема заявителей;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порядок информирования о ходе 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предоставления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государственной услуг</w:t>
      </w:r>
      <w:r>
        <w:rPr>
          <w:rFonts w:ascii="Times New Roman" w:hAnsi="Times New Roman" w:cs="Times New Roman"/>
          <w:sz w:val="26"/>
          <w:szCs w:val="26"/>
        </w:rPr>
        <w:t xml:space="preserve">и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исчерпывающая информация о государственной услуге;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обоснованность отказов в предоставлении государственной услуги;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выполнение требований, установленных законодательством, в том числе отсутствие избыточных административных действий;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соответствие должностных регламентов ответственных должностных лиц, участвующих в предоставлении государственной услуги, административному регламенту в части описания в них административных действий, профессиональных знаний и навыков;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возможность установления персональной ответственности должностных лиц               за соблюдение требований </w:t>
      </w:r>
      <w:r>
        <w:rPr>
          <w:rFonts w:ascii="Times New Roman" w:hAnsi="Times New Roman" w:cs="Times New Roman"/>
          <w:sz w:val="26"/>
          <w:szCs w:val="26"/>
        </w:rPr>
        <w:t xml:space="preserve">А</w:t>
      </w:r>
      <w:r>
        <w:rPr>
          <w:rFonts w:ascii="Times New Roman" w:hAnsi="Times New Roman" w:cs="Times New Roman"/>
          <w:sz w:val="26"/>
          <w:szCs w:val="26"/>
        </w:rPr>
        <w:t xml:space="preserve">дминистративного регламента по каждому действию или административной процедуре при предоставлении государственной услуги;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возможность получения заявителем уведомлений о предоставлении государственной услуги с помощью ЕПГУ;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ресурсное обеспечение исполнения </w:t>
      </w:r>
      <w:r>
        <w:rPr>
          <w:rFonts w:ascii="Times New Roman" w:hAnsi="Times New Roman" w:cs="Times New Roman"/>
          <w:sz w:val="26"/>
          <w:szCs w:val="26"/>
        </w:rPr>
        <w:t xml:space="preserve">А</w:t>
      </w:r>
      <w:r>
        <w:rPr>
          <w:rFonts w:ascii="Times New Roman" w:hAnsi="Times New Roman" w:cs="Times New Roman"/>
          <w:sz w:val="26"/>
          <w:szCs w:val="26"/>
        </w:rPr>
        <w:t xml:space="preserve">дминистративного регламента;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предоставление государственной услуги на базе МФЦ;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информирование заявителей о порядке предоставления государственной услуги на базе МФЦ, о ходе выполнения запросов о ее предоставлении, а также                  по иным вопросам, связанным с предоставлением государственной услуги;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выдача заявителям документов министерства по результатам предоставления государственной услуги.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2.15.2. Доступность государственной услуги в МФЦ определяется как отношение количества поданных уведомлений о предоставлении государственной услуги, полученных в МФЦ, к общему количеству рассмотренных уведомлений за отчетный период.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2.15.3. Количество взаимодействий заявителей с должностными лицами министерства, а также с должностными лицами МФЦ должно быть сведено                      к минимуму - один раз при подаче документов. 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подаче документов в электронной форме через ЕПГУ заявитель не посещает министерство или МФЦ. 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Продолжительность взаимодействия заявителей с должностными лицами министерства, а также с должностными лицами МФЦ не должна превышать                   15 минут.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2.15.4. Возможность получения государственной услуги в территориальных подразделениях министерства по выбору заявителя (экстерриториальный принцип) отсутствует.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  <w:highlight w:val="none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2.16. Иные требования к 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предоставлению государственной услуги  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ind w:left="0" w:right="0"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</w:t>
      </w:r>
      <w:r>
        <w:rPr>
          <w:rFonts w:ascii="Times New Roman" w:hAnsi="Times New Roman" w:cs="Times New Roman"/>
          <w:sz w:val="26"/>
          <w:szCs w:val="26"/>
        </w:rPr>
        <w:t xml:space="preserve">6.1. Других услуг, которые являются необходимыми и обязательными для предоставления государственной услуги, законодательством Российской Федерации не предусмотрено.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</w:t>
      </w:r>
      <w:r>
        <w:rPr>
          <w:rFonts w:ascii="Times New Roman" w:hAnsi="Times New Roman" w:cs="Times New Roman"/>
          <w:sz w:val="26"/>
          <w:szCs w:val="26"/>
        </w:rPr>
        <w:t xml:space="preserve">6.2</w:t>
      </w:r>
      <w:r>
        <w:rPr>
          <w:rFonts w:ascii="Times New Roman" w:hAnsi="Times New Roman" w:cs="Times New Roman"/>
          <w:sz w:val="26"/>
          <w:szCs w:val="26"/>
        </w:rPr>
        <w:t xml:space="preserve">. </w:t>
      </w:r>
      <w:r>
        <w:rPr>
          <w:rFonts w:ascii="Times New Roman" w:hAnsi="Times New Roman" w:cs="Times New Roman"/>
          <w:sz w:val="26"/>
          <w:szCs w:val="26"/>
        </w:rPr>
        <w:t xml:space="preserve">Услуга может предоставляться в электронной форме в части подачи уведомления </w:t>
      </w:r>
      <w:r>
        <w:rPr>
          <w:rFonts w:ascii="Times New Roman" w:hAnsi="Times New Roman" w:cs="Times New Roman"/>
          <w:sz w:val="26"/>
          <w:szCs w:val="26"/>
        </w:rPr>
        <w:t xml:space="preserve">и прилагаемых к нему документов, а также выдачи результатов предоставления государственной услуги.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Для получения государственной услуги заявителям предоставляется возможность представить уведомление о предоставлении государственной услуги и документы, необходимые для предоставления государственной </w:t>
      </w:r>
      <w:r>
        <w:rPr>
          <w:rFonts w:ascii="Times New Roman" w:hAnsi="Times New Roman" w:cs="Times New Roman"/>
          <w:sz w:val="26"/>
          <w:szCs w:val="26"/>
        </w:rPr>
        <w:t xml:space="preserve">услуги,</w:t>
      </w:r>
      <w:r>
        <w:rPr>
          <w:rFonts w:ascii="Times New Roman" w:hAnsi="Times New Roman" w:cs="Times New Roman"/>
          <w:sz w:val="26"/>
          <w:szCs w:val="26"/>
        </w:rPr>
        <w:t xml:space="preserve"> в форме электронного документа </w:t>
      </w:r>
      <w:r>
        <w:rPr>
          <w:rFonts w:ascii="Times New Roman" w:hAnsi="Times New Roman" w:cs="Times New Roman"/>
          <w:sz w:val="26"/>
          <w:szCs w:val="26"/>
        </w:rPr>
        <w:t xml:space="preserve">через ЕПГУ,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путем заполнения специальной интерактивной формы (с предоставлением возможности автоматической идентификации (нумерации) обращений.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Заявителям обеспечивается возможность получения информации 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о предоставляемой государств</w:t>
      </w:r>
      <w:r>
        <w:rPr>
          <w:rFonts w:ascii="Times New Roman" w:hAnsi="Times New Roman" w:cs="Times New Roman"/>
          <w:sz w:val="26"/>
          <w:szCs w:val="26"/>
        </w:rPr>
        <w:t xml:space="preserve">енной услуге на официальном сайте министерства</w:t>
      </w:r>
      <w:r>
        <w:rPr>
          <w:rFonts w:ascii="Times New Roman" w:hAnsi="Times New Roman" w:cs="Times New Roman"/>
          <w:sz w:val="26"/>
          <w:szCs w:val="26"/>
        </w:rPr>
        <w:t xml:space="preserve">                в</w:t>
      </w:r>
      <w:r>
        <w:rPr>
          <w:rFonts w:ascii="Times New Roman" w:hAnsi="Times New Roman" w:cs="Times New Roman"/>
          <w:sz w:val="26"/>
          <w:szCs w:val="26"/>
        </w:rPr>
        <w:t xml:space="preserve"> сети </w:t>
      </w:r>
      <w:r>
        <w:rPr>
          <w:rFonts w:ascii="Times New Roman" w:hAnsi="Times New Roman" w:cs="Times New Roman"/>
          <w:sz w:val="26"/>
          <w:szCs w:val="26"/>
        </w:rPr>
        <w:t xml:space="preserve">«</w:t>
      </w:r>
      <w:r>
        <w:rPr>
          <w:rFonts w:ascii="Times New Roman" w:hAnsi="Times New Roman" w:cs="Times New Roman"/>
          <w:sz w:val="26"/>
          <w:szCs w:val="26"/>
        </w:rPr>
        <w:t xml:space="preserve">Интернет</w:t>
      </w:r>
      <w:r>
        <w:rPr>
          <w:rFonts w:ascii="Times New Roman" w:hAnsi="Times New Roman" w:cs="Times New Roman"/>
          <w:sz w:val="26"/>
          <w:szCs w:val="26"/>
        </w:rPr>
        <w:t xml:space="preserve">»</w:t>
      </w:r>
      <w:r>
        <w:rPr>
          <w:rFonts w:ascii="Times New Roman" w:hAnsi="Times New Roman" w:cs="Times New Roman"/>
          <w:sz w:val="26"/>
          <w:szCs w:val="26"/>
        </w:rPr>
        <w:t xml:space="preserve">, на ЕПГУ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04"/>
        <w:contextualSpacing w:val="0"/>
        <w:ind w:left="0" w:right="0"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ar-SA"/>
        </w:rPr>
        <w:t xml:space="preserve">При обращении заявителя за предоставлением государственной услуги </w:t>
      </w:r>
      <w:r>
        <w:rPr>
          <w:rFonts w:ascii="Times New Roman" w:hAnsi="Times New Roman" w:cs="Times New Roman"/>
          <w:sz w:val="26"/>
          <w:szCs w:val="26"/>
          <w:lang w:eastAsia="ar-SA"/>
        </w:rPr>
        <w:br/>
      </w:r>
      <w:r>
        <w:rPr>
          <w:rFonts w:ascii="Times New Roman" w:hAnsi="Times New Roman" w:cs="Times New Roman"/>
          <w:sz w:val="26"/>
          <w:szCs w:val="26"/>
          <w:lang w:eastAsia="ar-SA"/>
        </w:rPr>
        <w:t xml:space="preserve">в электронной форме заявление и прилагаемые к нему документы подписываются </w:t>
      </w:r>
      <w:r>
        <w:rPr>
          <w:rFonts w:ascii="Times New Roman" w:hAnsi="Times New Roman" w:cs="Times New Roman"/>
          <w:sz w:val="26"/>
          <w:szCs w:val="26"/>
          <w:lang w:eastAsia="ar-SA"/>
        </w:rPr>
        <w:t xml:space="preserve"> усиленной неквалифицированной электронной подписью либо усиленной квалифицированной элек</w:t>
      </w:r>
      <w:r>
        <w:rPr>
          <w:rFonts w:ascii="Times New Roman" w:hAnsi="Times New Roman" w:cs="Times New Roman"/>
          <w:sz w:val="26"/>
          <w:szCs w:val="26"/>
          <w:lang w:eastAsia="ar-SA"/>
        </w:rPr>
        <w:t xml:space="preserve">тронной подписью.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Для заявителей обеспечивается возможность осуществлять 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с использованием ЕПГУ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получение сведений о ходе выполнения запроса                              о предоставлении государственной услуги.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направлении уведомления и документов в форме электронных документов обеспечивается возможность направления заявителю в однодневный срок со дня получения уведомления и документов сообщения в электронном виде, подтверждающего их прием и регистрацию.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Бумажный документ, полученный в результате распечатки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соответствующего электронного документа, может признаваться бумажной копией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электронного до</w:t>
      </w:r>
      <w:r>
        <w:rPr>
          <w:rFonts w:ascii="Times New Roman" w:hAnsi="Times New Roman" w:cs="Times New Roman"/>
          <w:sz w:val="26"/>
          <w:szCs w:val="26"/>
        </w:rPr>
        <w:t xml:space="preserve">кумента при выполнении </w:t>
      </w:r>
      <w:r>
        <w:rPr>
          <w:rFonts w:ascii="Times New Roman" w:hAnsi="Times New Roman" w:cs="Times New Roman"/>
          <w:sz w:val="26"/>
          <w:szCs w:val="26"/>
        </w:rPr>
        <w:t xml:space="preserve">условия, что</w:t>
      </w:r>
      <w:r>
        <w:rPr>
          <w:rFonts w:ascii="Times New Roman" w:hAnsi="Times New Roman" w:cs="Times New Roman"/>
          <w:sz w:val="26"/>
          <w:szCs w:val="26"/>
        </w:rPr>
        <w:t xml:space="preserve"> бумажный документ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содержит всю информацию из соответствующего </w:t>
      </w:r>
      <w:r>
        <w:rPr>
          <w:rFonts w:ascii="Times New Roman" w:hAnsi="Times New Roman" w:cs="Times New Roman"/>
          <w:sz w:val="26"/>
          <w:szCs w:val="26"/>
        </w:rPr>
        <w:t xml:space="preserve">электронного документа.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2.1</w:t>
      </w:r>
      <w:r>
        <w:rPr>
          <w:rFonts w:ascii="Times New Roman" w:hAnsi="Times New Roman" w:cs="Times New Roman"/>
          <w:sz w:val="26"/>
          <w:szCs w:val="26"/>
        </w:rPr>
        <w:t xml:space="preserve">6.3</w:t>
      </w:r>
      <w:r>
        <w:rPr>
          <w:rFonts w:ascii="Times New Roman" w:hAnsi="Times New Roman" w:cs="Times New Roman"/>
          <w:sz w:val="26"/>
          <w:szCs w:val="26"/>
        </w:rPr>
        <w:t xml:space="preserve">. </w:t>
      </w:r>
      <w:r>
        <w:rPr>
          <w:rFonts w:ascii="Times New Roman" w:hAnsi="Times New Roman" w:cs="Times New Roman"/>
          <w:sz w:val="26"/>
          <w:szCs w:val="26"/>
        </w:rPr>
        <w:t xml:space="preserve">Взаимодействие министерства и </w:t>
      </w:r>
      <w:r>
        <w:rPr>
          <w:rFonts w:ascii="Times New Roman" w:hAnsi="Times New Roman" w:cs="Times New Roman"/>
          <w:sz w:val="26"/>
          <w:szCs w:val="26"/>
        </w:rPr>
        <w:t xml:space="preserve">МФЦ</w:t>
      </w:r>
      <w:r>
        <w:rPr>
          <w:rFonts w:ascii="Times New Roman" w:hAnsi="Times New Roman" w:cs="Times New Roman"/>
          <w:sz w:val="26"/>
          <w:szCs w:val="26"/>
        </w:rPr>
        <w:t xml:space="preserve"> в электронной форме без дублирования документов на бумажных носителях осуществляется 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с использованием единой системы межведомственного электронного взаимодействия.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  <w:outlineLvl w:val="1"/>
      </w:pPr>
      <w:r>
        <w:rPr>
          <w:rFonts w:ascii="Times New Roman" w:hAnsi="Times New Roman" w:cs="Times New Roman"/>
          <w:sz w:val="26"/>
          <w:szCs w:val="26"/>
        </w:rPr>
        <w:t xml:space="preserve">3. Состав, последовательность и сроки выполнения</w:t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административных процедур </w:t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/>
      <w:bookmarkStart w:id="9" w:name="P326"/>
      <w:r/>
      <w:bookmarkEnd w:id="9"/>
      <w:r/>
      <w:r/>
    </w:p>
    <w:p>
      <w:pPr>
        <w:ind w:left="0" w:right="0" w:firstLine="709"/>
        <w:jc w:val="center"/>
      </w:pPr>
      <w:r>
        <w:rPr>
          <w:rFonts w:ascii="Times New Roman" w:hAnsi="Times New Roman" w:cs="Times New Roman"/>
          <w:b/>
          <w:sz w:val="26"/>
          <w:szCs w:val="26"/>
        </w:rPr>
        <w:t xml:space="preserve">3.1. 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Перечень вариантов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предоставления государственной услуги</w:t>
      </w:r>
      <w:r>
        <w:rPr>
          <w:rFonts w:ascii="Times New Roman" w:hAnsi="Times New Roman" w:cs="Times New Roman"/>
          <w:b/>
          <w:bCs/>
          <w:sz w:val="26"/>
          <w:szCs w:val="26"/>
        </w:rPr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3.1.1. Исполнение государственной услуги включает в себя следующие административные процедуры: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прием, регистрация, а также предварительная проверка уведомления и прилагаемых к н</w:t>
      </w:r>
      <w:r>
        <w:rPr>
          <w:rFonts w:ascii="Times New Roman" w:hAnsi="Times New Roman" w:cs="Times New Roman"/>
          <w:sz w:val="26"/>
          <w:szCs w:val="26"/>
        </w:rPr>
        <w:t xml:space="preserve">ему</w:t>
      </w:r>
      <w:r>
        <w:rPr>
          <w:rFonts w:ascii="Times New Roman" w:hAnsi="Times New Roman" w:cs="Times New Roman"/>
          <w:sz w:val="26"/>
          <w:szCs w:val="26"/>
        </w:rPr>
        <w:t xml:space="preserve"> документов, необходимых для оказания услуги министерством, на соответствие формы поступивших документов, предъявляемым требованиям,                  а также их комплектности; 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передача уведомления и прилагаемых к н</w:t>
      </w:r>
      <w:r>
        <w:rPr>
          <w:rFonts w:ascii="Times New Roman" w:hAnsi="Times New Roman" w:cs="Times New Roman"/>
          <w:sz w:val="26"/>
          <w:szCs w:val="26"/>
        </w:rPr>
        <w:t xml:space="preserve">ему</w:t>
      </w:r>
      <w:r>
        <w:rPr>
          <w:rFonts w:ascii="Times New Roman" w:hAnsi="Times New Roman" w:cs="Times New Roman"/>
          <w:sz w:val="26"/>
          <w:szCs w:val="26"/>
        </w:rPr>
        <w:t xml:space="preserve"> документов уполномоченному должностному лицу министерства для рассмотрения и формирования проекта решения; 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направление проекта решения вышестоящему должностному лицу министерства для подписания решения об удовлетворении уведомления                              о предоставлении государственной услуги либо отказе в её предоставлении;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направление заявителю уведомления о принятии решения об удовлетворении </w:t>
      </w:r>
      <w:r>
        <w:rPr>
          <w:rFonts w:ascii="Times New Roman" w:hAnsi="Times New Roman" w:cs="Times New Roman"/>
          <w:sz w:val="26"/>
          <w:szCs w:val="26"/>
        </w:rPr>
        <w:t xml:space="preserve">уведомления</w:t>
      </w:r>
      <w:r>
        <w:rPr>
          <w:rFonts w:ascii="Times New Roman" w:hAnsi="Times New Roman" w:cs="Times New Roman"/>
          <w:sz w:val="26"/>
          <w:szCs w:val="26"/>
        </w:rPr>
        <w:t xml:space="preserve"> либо об отказе в удовлетворении </w:t>
      </w:r>
      <w:r>
        <w:rPr>
          <w:rFonts w:ascii="Times New Roman" w:hAnsi="Times New Roman" w:cs="Times New Roman"/>
          <w:sz w:val="26"/>
          <w:szCs w:val="26"/>
        </w:rPr>
        <w:t xml:space="preserve">уведомления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3.1.2. При предоставлении государственной услуги в электронной форме, помимо административных процедур (действий), предусмотренных </w:t>
      </w:r>
      <w:r>
        <w:rPr>
          <w:rFonts w:ascii="Times New Roman" w:hAnsi="Times New Roman" w:cs="Times New Roman"/>
          <w:sz w:val="26"/>
          <w:szCs w:val="26"/>
        </w:rPr>
        <w:t xml:space="preserve">пунктом 3.1.1 подраздела</w:t>
      </w:r>
      <w:r>
        <w:rPr>
          <w:rFonts w:ascii="Times New Roman" w:hAnsi="Times New Roman" w:cs="Times New Roman"/>
          <w:sz w:val="26"/>
          <w:szCs w:val="26"/>
        </w:rPr>
        <w:t xml:space="preserve"> 3.1 раздела 3 </w:t>
      </w:r>
      <w:r>
        <w:rPr>
          <w:rFonts w:ascii="Times New Roman" w:hAnsi="Times New Roman" w:cs="Times New Roman"/>
          <w:sz w:val="26"/>
          <w:szCs w:val="26"/>
        </w:rPr>
        <w:t xml:space="preserve">А</w:t>
      </w:r>
      <w:r>
        <w:rPr>
          <w:rFonts w:ascii="Times New Roman" w:hAnsi="Times New Roman" w:cs="Times New Roman"/>
          <w:sz w:val="26"/>
          <w:szCs w:val="26"/>
        </w:rPr>
        <w:t xml:space="preserve">дминистративного регламента, осуществляются следующие административные процедуры: 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предоставление в у</w:t>
      </w:r>
      <w:r>
        <w:rPr>
          <w:rFonts w:ascii="Times New Roman" w:hAnsi="Times New Roman" w:cs="Times New Roman"/>
          <w:sz w:val="26"/>
          <w:szCs w:val="26"/>
        </w:rPr>
        <w:t xml:space="preserve">становленном порядке информации заявителям и обеспечение доступа заявителей к сведениям о порядке и ходе предоставления государственной услуги, в том числе с использованием информационно-технологической и коммуникационной инфраструктуры, в том числе ЕПГУ; 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подача запроса о предоставлении государственной услуги и иных документов, необходимых для предос</w:t>
      </w:r>
      <w:r>
        <w:rPr>
          <w:rFonts w:ascii="Times New Roman" w:hAnsi="Times New Roman" w:cs="Times New Roman"/>
          <w:sz w:val="26"/>
          <w:szCs w:val="26"/>
        </w:rPr>
        <w:t xml:space="preserve">тавления государ</w:t>
      </w:r>
      <w:r>
        <w:rPr>
          <w:rFonts w:ascii="Times New Roman" w:hAnsi="Times New Roman" w:cs="Times New Roman"/>
          <w:sz w:val="26"/>
          <w:szCs w:val="26"/>
        </w:rPr>
        <w:t xml:space="preserve">ственной услуги, и прием таких запроса                 о предоставлении государственной услуги и документов органом, предоставляющим государственную услугу, с использованием информационно-технологической и коммуникационной инфраструктуры, в том числе ЕПГУ;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получение заявителем сведений о ходе выполнения запроса о предоставлении государственной услуги; 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получение заявителем результата предоставления государственной услуги; 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взаимодействие органов, предоставляющих государственные услуги, иных государственных органов, органов местного самоуправления, организаций, участвующих в предоставлении государственной услуги; 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иные процедуры (действия), необходимые для предоставления государственной услуги.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3.1.3.При предоставлении государственной услуги МФЦ </w:t>
      </w:r>
      <w:r>
        <w:rPr>
          <w:rFonts w:ascii="Times New Roman" w:hAnsi="Times New Roman" w:cs="Times New Roman"/>
          <w:sz w:val="26"/>
          <w:szCs w:val="26"/>
        </w:rPr>
        <w:t xml:space="preserve">осуществляются следующие административные процедуры: 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информирование заявителей о порядке предоставления государственной услуги в многофункциональном центре предоставления государственных и муниципальных услуг, о ходе выполнения запроса о предоставлении госуд</w:t>
      </w:r>
      <w:r>
        <w:rPr>
          <w:rFonts w:ascii="Times New Roman" w:hAnsi="Times New Roman" w:cs="Times New Roman"/>
          <w:sz w:val="26"/>
          <w:szCs w:val="26"/>
        </w:rPr>
        <w:t xml:space="preserve">арственной услуги, по иным вопросам, связанным с предоставлением государственной услуги, а также консультирование заявителей о порядке предоставления государственной услуги в многофункциональном центре предоставления государственных и муниципальных услуг; 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прием запросов заявителей о предоставлении государственной услуги и иных документов, необходимых для предоставления государственной услуги; 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формирование и направление многофункциональным центром предоставления государственных </w:t>
      </w:r>
      <w:r>
        <w:rPr>
          <w:rFonts w:ascii="Times New Roman" w:hAnsi="Times New Roman" w:cs="Times New Roman"/>
          <w:sz w:val="26"/>
          <w:szCs w:val="26"/>
        </w:rPr>
        <w:t xml:space="preserve">и муниципальных услуг межведомственного запроса в органы исполнительной власти, предоставляющие государственные услуги, в иные органы государственной власти, органы местного самоуправления и организации, участвующие в предоставлении государственных услуг; 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выдача заявителю результата предоставления государственной услуги, в том числе выдача документов на бумажном носителе (выписки из регионального реестра легков</w:t>
      </w:r>
      <w:r>
        <w:rPr>
          <w:rFonts w:ascii="Times New Roman" w:hAnsi="Times New Roman" w:cs="Times New Roman"/>
          <w:sz w:val="26"/>
          <w:szCs w:val="26"/>
        </w:rPr>
        <w:t xml:space="preserve">ых</w:t>
      </w:r>
      <w:r>
        <w:rPr>
          <w:rFonts w:ascii="Times New Roman" w:hAnsi="Times New Roman" w:cs="Times New Roman"/>
          <w:sz w:val="26"/>
          <w:szCs w:val="26"/>
        </w:rPr>
        <w:t xml:space="preserve"> такси);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иные процедуры (действия), необходимые для предоставления государственной услуги, в том числе связанные с проверкой действительности усиленной квалифицированной электронной подписи </w:t>
      </w:r>
      <w:r>
        <w:rPr>
          <w:rFonts w:ascii="Times New Roman" w:hAnsi="Times New Roman" w:cs="Times New Roman"/>
          <w:sz w:val="26"/>
          <w:szCs w:val="26"/>
        </w:rPr>
        <w:t xml:space="preserve">или усиленной неквалифицированной электронной подпис</w:t>
      </w:r>
      <w:r>
        <w:rPr>
          <w:rFonts w:ascii="Times New Roman" w:hAnsi="Times New Roman" w:cs="Times New Roman"/>
          <w:sz w:val="26"/>
          <w:szCs w:val="26"/>
        </w:rPr>
        <w:t xml:space="preserve">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заявителя, использованной при обращении за получением гос</w:t>
      </w:r>
      <w:r>
        <w:rPr>
          <w:rFonts w:ascii="Times New Roman" w:hAnsi="Times New Roman" w:cs="Times New Roman"/>
          <w:sz w:val="26"/>
          <w:szCs w:val="26"/>
        </w:rPr>
        <w:t xml:space="preserve">уда</w:t>
      </w:r>
      <w:r>
        <w:rPr>
          <w:rFonts w:ascii="Times New Roman" w:hAnsi="Times New Roman" w:cs="Times New Roman"/>
          <w:sz w:val="26"/>
          <w:szCs w:val="26"/>
        </w:rPr>
        <w:t xml:space="preserve">рственной услуги, а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на основании угроз безопасности, определенных Правительством Белгородской области.</w:t>
      </w:r>
      <w:r/>
    </w:p>
    <w:p>
      <w:pPr>
        <w:pStyle w:val="895"/>
        <w:contextualSpacing/>
        <w:ind w:left="0" w:right="0" w:firstLine="709"/>
        <w:jc w:val="center"/>
        <w:rPr>
          <w:rFonts w:ascii="Times New Roman" w:hAnsi="Times New Roman" w:cs="Times New Roman" w:eastAsiaTheme="minorHAnsi"/>
          <w:b/>
          <w:bCs/>
          <w:sz w:val="26"/>
          <w:szCs w:val="26"/>
          <w:lang w:eastAsia="en-US"/>
        </w:rPr>
      </w:pPr>
      <w:r>
        <w:rPr>
          <w:rFonts w:ascii="Times New Roman" w:hAnsi="Times New Roman" w:cs="Times New Roman" w:eastAsiaTheme="minorHAnsi"/>
          <w:b/>
          <w:sz w:val="26"/>
          <w:szCs w:val="26"/>
          <w:lang w:eastAsia="en-US"/>
        </w:rPr>
      </w:r>
      <w:r>
        <w:rPr>
          <w:rFonts w:ascii="Times New Roman" w:hAnsi="Times New Roman" w:cs="Times New Roman" w:eastAsiaTheme="minorHAnsi"/>
          <w:b/>
          <w:sz w:val="26"/>
          <w:szCs w:val="26"/>
          <w:lang w:eastAsia="en-US"/>
        </w:rPr>
      </w:r>
      <w:r/>
    </w:p>
    <w:p>
      <w:pPr>
        <w:ind w:firstLine="709"/>
        <w:jc w:val="center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3.2. Описание административной процедуры профилирования заявителя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center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3.2.1. </w:t>
      </w:r>
      <w:r>
        <w:rPr>
          <w:rFonts w:ascii="Times New Roman" w:hAnsi="Times New Roman" w:cs="Times New Roman"/>
          <w:sz w:val="26"/>
          <w:szCs w:val="26"/>
        </w:rPr>
        <w:t xml:space="preserve">Способы определения и предъявления необходимого заявителю варианта предоставления государственной услуги: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посредством ЕПГУ;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 xml:space="preserve">МФЦ.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3.2.2. </w:t>
      </w:r>
      <w:r>
        <w:rPr>
          <w:rFonts w:ascii="Times New Roman" w:hAnsi="Times New Roman" w:cs="Times New Roman"/>
          <w:sz w:val="26"/>
          <w:szCs w:val="26"/>
        </w:rPr>
        <w:t xml:space="preserve">Порядок определения и предъявления необходимого заявителю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варианта предоставления услуги: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посредством ответов заявителя на вопросы экспертной системы </w:t>
      </w:r>
      <w:r>
        <w:rPr>
          <w:rFonts w:ascii="Times New Roman" w:hAnsi="Times New Roman" w:cs="Times New Roman"/>
          <w:sz w:val="26"/>
          <w:szCs w:val="26"/>
        </w:rPr>
        <w:t xml:space="preserve">ЕПГУ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посредством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опроса</w:t>
      </w:r>
      <w:r>
        <w:rPr>
          <w:rFonts w:ascii="Times New Roman" w:hAnsi="Times New Roman" w:cs="Times New Roman"/>
          <w:sz w:val="26"/>
          <w:szCs w:val="26"/>
        </w:rPr>
        <w:t xml:space="preserve"> ответственным сотрудником </w:t>
      </w:r>
      <w:r>
        <w:rPr>
          <w:rFonts w:ascii="Times New Roman" w:hAnsi="Times New Roman" w:cs="Times New Roman"/>
          <w:sz w:val="26"/>
          <w:szCs w:val="26"/>
        </w:rPr>
        <w:t xml:space="preserve">в МФЦ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3.2.3. </w:t>
      </w:r>
      <w:r>
        <w:rPr>
          <w:rFonts w:ascii="Times New Roman" w:hAnsi="Times New Roman" w:cs="Times New Roman"/>
          <w:sz w:val="26"/>
          <w:szCs w:val="26"/>
        </w:rPr>
        <w:t xml:space="preserve">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государственной услуги приведен              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в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приложении №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2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к</w:t>
      </w:r>
      <w:r>
        <w:rPr>
          <w:rFonts w:ascii="Times New Roman" w:hAnsi="Times New Roman" w:cs="Times New Roman"/>
          <w:sz w:val="26"/>
          <w:szCs w:val="26"/>
        </w:rPr>
        <w:t xml:space="preserve"> Административному регламенту.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5"/>
        <w:contextualSpacing/>
        <w:ind w:firstLine="0"/>
        <w:jc w:val="left"/>
        <w:rPr>
          <w:rFonts w:ascii="Times New Roman" w:hAnsi="Times New Roman" w:cs="Times New Roman" w:eastAsiaTheme="minorHAnsi"/>
          <w:b/>
          <w:bCs/>
          <w:sz w:val="26"/>
          <w:szCs w:val="26"/>
          <w:lang w:eastAsia="en-US"/>
        </w:rPr>
      </w:pPr>
      <w:r>
        <w:rPr>
          <w:rFonts w:ascii="Times New Roman" w:hAnsi="Times New Roman" w:cs="Times New Roman" w:eastAsiaTheme="minorHAnsi"/>
          <w:b/>
          <w:sz w:val="26"/>
          <w:szCs w:val="26"/>
          <w:lang w:eastAsia="en-US"/>
        </w:rPr>
      </w:r>
      <w:r/>
    </w:p>
    <w:p>
      <w:pPr>
        <w:pStyle w:val="895"/>
        <w:contextualSpacing/>
        <w:ind w:left="0" w:right="0" w:firstLine="709"/>
        <w:jc w:val="center"/>
        <w:rPr>
          <w:rFonts w:ascii="Times New Roman" w:hAnsi="Times New Roman" w:cs="Times New Roman" w:eastAsiaTheme="minorHAnsi"/>
          <w:b/>
          <w:bCs/>
          <w:sz w:val="26"/>
          <w:szCs w:val="26"/>
          <w:highlight w:val="none"/>
          <w:lang w:eastAsia="en-US"/>
        </w:rPr>
      </w:pPr>
      <w:r>
        <w:rPr>
          <w:rFonts w:ascii="Times New Roman" w:hAnsi="Times New Roman" w:cs="Times New Roman" w:eastAsiaTheme="minorHAnsi"/>
          <w:b/>
          <w:sz w:val="26"/>
          <w:szCs w:val="26"/>
          <w:lang w:eastAsia="en-US"/>
        </w:rPr>
        <w:t xml:space="preserve">3.3. Прием, регистрация, а также предварительная проверка уведомлений и прилагаемых к ним документов, необходимых для оказания услуги, на соответствие формы поступивших документов, предъявляемым требованиям, а также их комплектности</w:t>
      </w:r>
      <w:r/>
    </w:p>
    <w:p>
      <w:pPr>
        <w:pStyle w:val="895"/>
        <w:contextualSpacing/>
        <w:ind w:left="0" w:right="0" w:firstLine="709"/>
        <w:jc w:val="center"/>
        <w:rPr>
          <w:rFonts w:ascii="Times New Roman" w:hAnsi="Times New Roman" w:cs="Times New Roman" w:eastAsiaTheme="minorHAnsi"/>
          <w:b/>
          <w:bCs/>
          <w:sz w:val="26"/>
          <w:szCs w:val="26"/>
          <w:lang w:eastAsia="en-US"/>
        </w:rPr>
      </w:pPr>
      <w:r>
        <w:rPr>
          <w:rFonts w:ascii="Times New Roman" w:hAnsi="Times New Roman" w:cs="Times New Roman" w:eastAsiaTheme="minorHAnsi"/>
          <w:b/>
          <w:sz w:val="26"/>
          <w:szCs w:val="26"/>
          <w:highlight w:val="none"/>
          <w:lang w:eastAsia="en-US"/>
        </w:rPr>
      </w:r>
      <w:r>
        <w:rPr>
          <w:rFonts w:ascii="Times New Roman" w:hAnsi="Times New Roman" w:cs="Times New Roman" w:eastAsiaTheme="minorHAnsi"/>
          <w:b/>
          <w:sz w:val="26"/>
          <w:szCs w:val="26"/>
          <w:highlight w:val="none"/>
          <w:lang w:eastAsia="en-US"/>
        </w:rPr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3.3.1. Юридическим фактом, являющимся основанием для начала выполнения административн</w:t>
      </w:r>
      <w:r>
        <w:rPr>
          <w:rFonts w:ascii="Times New Roman" w:hAnsi="Times New Roman" w:cs="Times New Roman"/>
          <w:sz w:val="26"/>
          <w:szCs w:val="26"/>
        </w:rPr>
        <w:t xml:space="preserve">ой</w:t>
      </w:r>
      <w:r>
        <w:rPr>
          <w:rFonts w:ascii="Times New Roman" w:hAnsi="Times New Roman" w:cs="Times New Roman"/>
          <w:sz w:val="26"/>
          <w:szCs w:val="26"/>
        </w:rPr>
        <w:t xml:space="preserve"> процедуры, является поступление в министерство уведомления               с комплектом документов, необходимых для получения государственной услуги.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3.3.2. Должностное лицо подразделен</w:t>
      </w:r>
      <w:r>
        <w:rPr>
          <w:rFonts w:ascii="Times New Roman" w:hAnsi="Times New Roman" w:cs="Times New Roman"/>
          <w:sz w:val="26"/>
          <w:szCs w:val="26"/>
        </w:rPr>
        <w:t xml:space="preserve">ия, ответственного за предоставление государственной услуги, принимает заявление о предоставлении государственной услуги, поданное заявителем через МФЦ на бумажном носителе, а также полученное с использованием соответствующего</w:t>
      </w:r>
      <w:r>
        <w:rPr>
          <w:rFonts w:ascii="Times New Roman" w:hAnsi="Times New Roman" w:cs="Times New Roman"/>
          <w:sz w:val="26"/>
          <w:szCs w:val="26"/>
        </w:rPr>
        <w:t xml:space="preserve"> сервиса личного кабинета ЕПГУ.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3.3.2.1. При поступлении </w:t>
      </w:r>
      <w:r>
        <w:rPr>
          <w:rFonts w:ascii="Times New Roman" w:hAnsi="Times New Roman" w:cs="Times New Roman"/>
          <w:sz w:val="26"/>
          <w:szCs w:val="26"/>
        </w:rPr>
        <w:t xml:space="preserve">уведомления</w:t>
      </w:r>
      <w:r>
        <w:rPr>
          <w:rFonts w:ascii="Times New Roman" w:hAnsi="Times New Roman" w:cs="Times New Roman"/>
          <w:sz w:val="26"/>
          <w:szCs w:val="26"/>
        </w:rPr>
        <w:t xml:space="preserve"> о предоставлении государственной услуги в МФЦ, оно в срок не более 2 рабочих дней </w:t>
      </w:r>
      <w:r>
        <w:rPr>
          <w:rFonts w:ascii="Times New Roman" w:hAnsi="Times New Roman" w:cs="Times New Roman"/>
          <w:sz w:val="26"/>
          <w:szCs w:val="26"/>
        </w:rPr>
        <w:t xml:space="preserve">со дня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поступления передается должностными лицами МФЦ в министерство с комплектом </w:t>
      </w:r>
      <w:r>
        <w:rPr>
          <w:rFonts w:ascii="Times New Roman" w:hAnsi="Times New Roman" w:cs="Times New Roman"/>
          <w:sz w:val="26"/>
          <w:szCs w:val="26"/>
        </w:rPr>
        <w:t xml:space="preserve">прилагающихся</w:t>
      </w:r>
      <w:r>
        <w:rPr>
          <w:rFonts w:ascii="Times New Roman" w:hAnsi="Times New Roman" w:cs="Times New Roman"/>
          <w:sz w:val="26"/>
          <w:szCs w:val="26"/>
        </w:rPr>
        <w:t xml:space="preserve"> к нему документов.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3.3.2.2. После поступления в Министерство из МФЦ уведомления                       с пр</w:t>
      </w:r>
      <w:r>
        <w:rPr>
          <w:rFonts w:ascii="Times New Roman" w:hAnsi="Times New Roman" w:cs="Times New Roman"/>
          <w:sz w:val="26"/>
          <w:szCs w:val="26"/>
        </w:rPr>
        <w:t xml:space="preserve">и</w:t>
      </w:r>
      <w:r>
        <w:rPr>
          <w:rFonts w:ascii="Times New Roman" w:hAnsi="Times New Roman" w:cs="Times New Roman"/>
          <w:sz w:val="26"/>
          <w:szCs w:val="26"/>
        </w:rPr>
        <w:t xml:space="preserve">л</w:t>
      </w:r>
      <w:r>
        <w:rPr>
          <w:rFonts w:ascii="Times New Roman" w:hAnsi="Times New Roman" w:cs="Times New Roman"/>
          <w:sz w:val="26"/>
          <w:szCs w:val="26"/>
        </w:rPr>
        <w:t xml:space="preserve">а</w:t>
      </w:r>
      <w:r>
        <w:rPr>
          <w:rFonts w:ascii="Times New Roman" w:hAnsi="Times New Roman" w:cs="Times New Roman"/>
          <w:sz w:val="26"/>
          <w:szCs w:val="26"/>
        </w:rPr>
        <w:t xml:space="preserve">гающ</w:t>
      </w:r>
      <w:r>
        <w:rPr>
          <w:rFonts w:ascii="Times New Roman" w:hAnsi="Times New Roman" w:cs="Times New Roman"/>
          <w:sz w:val="26"/>
          <w:szCs w:val="26"/>
        </w:rPr>
        <w:t xml:space="preserve">и</w:t>
      </w:r>
      <w:r>
        <w:rPr>
          <w:rFonts w:ascii="Times New Roman" w:hAnsi="Times New Roman" w:cs="Times New Roman"/>
          <w:sz w:val="26"/>
          <w:szCs w:val="26"/>
        </w:rPr>
        <w:t xml:space="preserve">мся комплектом документов с ним проводятся действия, указанные                 в пунктах 3.3.3 - 3.3.5 </w:t>
      </w:r>
      <w:r>
        <w:rPr>
          <w:rFonts w:ascii="Times New Roman" w:hAnsi="Times New Roman" w:cs="Times New Roman"/>
          <w:sz w:val="26"/>
          <w:szCs w:val="26"/>
        </w:rPr>
        <w:t xml:space="preserve">подраздела 3.3 </w:t>
      </w:r>
      <w:r>
        <w:rPr>
          <w:rFonts w:ascii="Times New Roman" w:hAnsi="Times New Roman" w:cs="Times New Roman"/>
          <w:sz w:val="26"/>
          <w:szCs w:val="26"/>
        </w:rPr>
        <w:t xml:space="preserve">раздела 3 Административного регламента.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3.3.3. В целях учета поступивших уведомлений в подразделении министерства, ответственном за предоставление государственной услуги, осуществляется их предварительная регистрация в журнале учета уведомлений</w:t>
      </w:r>
      <w:r>
        <w:rPr>
          <w:rFonts w:ascii="Times New Roman" w:hAnsi="Times New Roman" w:cs="Times New Roman"/>
          <w:sz w:val="26"/>
          <w:szCs w:val="26"/>
        </w:rPr>
        <w:t xml:space="preserve"> о предоставлении государственной услуги. 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3.3.4. Регистрационные действия, указанные в пункте 3.3.2 </w:t>
      </w:r>
      <w:r>
        <w:rPr>
          <w:rFonts w:ascii="Times New Roman" w:hAnsi="Times New Roman" w:cs="Times New Roman"/>
          <w:sz w:val="26"/>
          <w:szCs w:val="26"/>
        </w:rPr>
        <w:t xml:space="preserve">подраздела 3.3. </w:t>
      </w:r>
      <w:r>
        <w:rPr>
          <w:rFonts w:ascii="Times New Roman" w:hAnsi="Times New Roman" w:cs="Times New Roman"/>
          <w:sz w:val="26"/>
          <w:szCs w:val="26"/>
        </w:rPr>
        <w:t xml:space="preserve">раздела 3 Административного регламента, должны быть осуществлены в сроки, установленные пунктами 2.13.1, 2.13.2 </w:t>
      </w:r>
      <w:r>
        <w:rPr>
          <w:rFonts w:ascii="Times New Roman" w:hAnsi="Times New Roman" w:cs="Times New Roman"/>
          <w:sz w:val="26"/>
          <w:szCs w:val="26"/>
        </w:rPr>
        <w:t xml:space="preserve">подраздела 2.13 </w:t>
      </w:r>
      <w:r>
        <w:rPr>
          <w:rFonts w:ascii="Times New Roman" w:hAnsi="Times New Roman" w:cs="Times New Roman"/>
          <w:sz w:val="26"/>
          <w:szCs w:val="26"/>
        </w:rPr>
        <w:t xml:space="preserve">раздела 2 Административного регламента.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3.3.5. При поступлении доку</w:t>
      </w:r>
      <w:r>
        <w:rPr>
          <w:rFonts w:ascii="Times New Roman" w:hAnsi="Times New Roman" w:cs="Times New Roman"/>
          <w:sz w:val="26"/>
          <w:szCs w:val="26"/>
        </w:rPr>
        <w:t xml:space="preserve">ме</w:t>
      </w:r>
      <w:r>
        <w:rPr>
          <w:rFonts w:ascii="Times New Roman" w:hAnsi="Times New Roman" w:cs="Times New Roman"/>
          <w:sz w:val="26"/>
          <w:szCs w:val="26"/>
        </w:rPr>
        <w:t xml:space="preserve">нтов в подразделение министерства, ответственное за предоставление государственной услуги, уполномоченным должностным лицом проводится предварительная проверка документов на отсутствие оснований для отказа в приеме документов к рассмотрению, установленных </w:t>
      </w:r>
      <w:r>
        <w:rPr>
          <w:rFonts w:ascii="Times New Roman" w:hAnsi="Times New Roman" w:cs="Times New Roman"/>
          <w:sz w:val="26"/>
          <w:szCs w:val="26"/>
        </w:rPr>
        <w:t xml:space="preserve">подразделом</w:t>
      </w:r>
      <w:r>
        <w:rPr>
          <w:rFonts w:ascii="Times New Roman" w:hAnsi="Times New Roman" w:cs="Times New Roman"/>
          <w:sz w:val="26"/>
          <w:szCs w:val="26"/>
        </w:rPr>
        <w:t xml:space="preserve"> 2.9 </w:t>
      </w:r>
      <w:r>
        <w:rPr>
          <w:rFonts w:ascii="Times New Roman" w:hAnsi="Times New Roman" w:cs="Times New Roman"/>
          <w:sz w:val="26"/>
          <w:szCs w:val="26"/>
        </w:rPr>
        <w:t xml:space="preserve">раздела 2 </w:t>
      </w:r>
      <w:r>
        <w:rPr>
          <w:rFonts w:ascii="Times New Roman" w:hAnsi="Times New Roman" w:cs="Times New Roman"/>
          <w:sz w:val="26"/>
          <w:szCs w:val="26"/>
        </w:rPr>
        <w:t xml:space="preserve">Административного регламента.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3.3.5.1. В случае, если уведомление оформлено с нарушением уста</w:t>
      </w:r>
      <w:r>
        <w:rPr>
          <w:rFonts w:ascii="Times New Roman" w:hAnsi="Times New Roman" w:cs="Times New Roman"/>
          <w:sz w:val="26"/>
          <w:szCs w:val="26"/>
        </w:rPr>
        <w:t xml:space="preserve">но</w:t>
      </w:r>
      <w:r>
        <w:rPr>
          <w:rFonts w:ascii="Times New Roman" w:hAnsi="Times New Roman" w:cs="Times New Roman"/>
          <w:sz w:val="26"/>
          <w:szCs w:val="26"/>
        </w:rPr>
        <w:t xml:space="preserve">вленных требований и</w:t>
      </w:r>
      <w:r>
        <w:rPr>
          <w:rFonts w:ascii="Times New Roman" w:hAnsi="Times New Roman" w:cs="Times New Roman"/>
          <w:sz w:val="26"/>
          <w:szCs w:val="26"/>
        </w:rPr>
        <w:t xml:space="preserve"> (или) комплект прилагаемых к нему документов представлен не                     в полном объеме, должностное лицо министерства, проводившее предварительную проверку, в срок, не превышающий трех рабочих дней со дня поступления на проверку документов, напра</w:t>
      </w:r>
      <w:r>
        <w:rPr>
          <w:rFonts w:ascii="Times New Roman" w:hAnsi="Times New Roman" w:cs="Times New Roman"/>
          <w:sz w:val="26"/>
          <w:szCs w:val="26"/>
        </w:rPr>
        <w:t xml:space="preserve">вляет заявителю в форме электронного документа уведомление о необходимости устранения в срок, не превышающий двадцати рабочих дней со дня его получения, выявленных нарушений и (или) представления отсутствующих документов (далее – уведомление о нарушениях).</w:t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3.3.5.2. Уведомление о нарушениях, подписанное усиленной квалифицированной электронной подписью министра или его заместителя, направляется способом, обеспечивающим подтверждение доставки уведомления                о нарушениях и его получения. </w:t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3.3.6. При повторном поступлении док</w:t>
      </w:r>
      <w:r>
        <w:rPr>
          <w:rFonts w:ascii="Times New Roman" w:hAnsi="Times New Roman" w:cs="Times New Roman"/>
          <w:sz w:val="26"/>
          <w:szCs w:val="26"/>
        </w:rPr>
        <w:t xml:space="preserve">ум</w:t>
      </w:r>
      <w:r>
        <w:rPr>
          <w:rFonts w:ascii="Times New Roman" w:hAnsi="Times New Roman" w:cs="Times New Roman"/>
          <w:sz w:val="26"/>
          <w:szCs w:val="26"/>
        </w:rPr>
        <w:t xml:space="preserve">е</w:t>
      </w:r>
      <w:r>
        <w:rPr>
          <w:rFonts w:ascii="Times New Roman" w:hAnsi="Times New Roman" w:cs="Times New Roman"/>
          <w:sz w:val="26"/>
          <w:szCs w:val="26"/>
        </w:rPr>
        <w:t xml:space="preserve">нтов, необходимых для предоставления государственной услуги в министерстве, в сроки, установленные частью 5 статьи 4 Федерального закона № 580-ФЗ, документы передаются для рассмотрения в подразделение ответственное за предоставление государственной услуги.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3.3.7. При поступлении в министерство уведомления, поданного заявителем                с использованием соответствующего сервиса личного кабинета ЕПГУ, осуществляются регистрационные действия, перечисленные в пунктах 3.3.2 – 3.3.4 </w:t>
      </w:r>
      <w:r>
        <w:rPr>
          <w:rFonts w:ascii="Times New Roman" w:hAnsi="Times New Roman" w:cs="Times New Roman"/>
          <w:sz w:val="26"/>
          <w:szCs w:val="26"/>
        </w:rPr>
        <w:t xml:space="preserve">подраздела 3.3. </w:t>
      </w:r>
      <w:r>
        <w:rPr>
          <w:rFonts w:ascii="Times New Roman" w:hAnsi="Times New Roman" w:cs="Times New Roman"/>
          <w:sz w:val="26"/>
          <w:szCs w:val="26"/>
        </w:rPr>
        <w:t xml:space="preserve">раздела </w:t>
      </w:r>
      <w:r>
        <w:rPr>
          <w:rFonts w:ascii="Times New Roman" w:hAnsi="Times New Roman" w:cs="Times New Roman"/>
          <w:sz w:val="26"/>
          <w:szCs w:val="26"/>
        </w:rPr>
        <w:t xml:space="preserve">3 </w:t>
      </w:r>
      <w:r>
        <w:rPr>
          <w:rFonts w:ascii="Times New Roman" w:hAnsi="Times New Roman" w:cs="Times New Roman"/>
          <w:sz w:val="26"/>
          <w:szCs w:val="26"/>
        </w:rPr>
        <w:t xml:space="preserve">А</w:t>
      </w:r>
      <w:r>
        <w:rPr>
          <w:rFonts w:ascii="Times New Roman" w:hAnsi="Times New Roman" w:cs="Times New Roman"/>
          <w:sz w:val="26"/>
          <w:szCs w:val="26"/>
        </w:rPr>
        <w:t xml:space="preserve">дминистративного регламента.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3.3.7.1. После регистрации такого </w:t>
      </w:r>
      <w:r>
        <w:rPr>
          <w:rFonts w:ascii="Times New Roman" w:hAnsi="Times New Roman" w:cs="Times New Roman"/>
          <w:sz w:val="26"/>
          <w:szCs w:val="26"/>
        </w:rPr>
        <w:t xml:space="preserve">уведомления</w:t>
      </w:r>
      <w:r>
        <w:rPr>
          <w:rFonts w:ascii="Times New Roman" w:hAnsi="Times New Roman" w:cs="Times New Roman"/>
          <w:sz w:val="26"/>
          <w:szCs w:val="26"/>
        </w:rPr>
        <w:t xml:space="preserve"> в министерстве на ЕПГУ, уведомлению присваивается статус «Рассмотрение документов».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3.3.7.2. При направлении заявителю в форме электронного документа уведомления о нарушениях, на ЕПГУ такому заявлению, уведомлению, присваивается статус «Отказано в приеме документов».</w:t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3.3.8. Критериями принятия решения в рамках выполнения административной процедуры является возможность осуществления регистрационных действий                       в электронной системе документооборота.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3.3.9. Ф</w:t>
      </w:r>
      <w:r>
        <w:rPr>
          <w:rFonts w:ascii="Times New Roman" w:hAnsi="Times New Roman" w:cs="Times New Roman"/>
          <w:sz w:val="26"/>
          <w:szCs w:val="26"/>
        </w:rPr>
        <w:t xml:space="preserve">иксация результата выполнения административной процедуры осуществляется путем регистрации поступивших документов в электронной системе документооборота и проставлением резолюции министра, а также проставление соответствующих статусов на ЕПГУ.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3.3.10. Результатом административной процедуры является передача поступивших документов для дальнейшей работы в соответствии с резолюцией министра в подразделение, ответственное за предоставление государственной услуги.</w:t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  <w:highlight w:val="none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3.4. Передача уведомления и прилагаемых к ним документов уполномоченному должностному лицу для рассмотрения и формирования проекта решения</w:t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3.4.1. Юридическим фактом, являющимся основанием для начала выполнения административной процедуры, является поступление из подразделения, ответственного за организацию доку</w:t>
      </w:r>
      <w:r>
        <w:rPr>
          <w:rFonts w:ascii="Times New Roman" w:hAnsi="Times New Roman" w:cs="Times New Roman"/>
          <w:sz w:val="26"/>
          <w:szCs w:val="26"/>
        </w:rPr>
        <w:t xml:space="preserve">ментооборот</w:t>
      </w:r>
      <w:r>
        <w:rPr>
          <w:rFonts w:ascii="Times New Roman" w:hAnsi="Times New Roman" w:cs="Times New Roman"/>
          <w:sz w:val="26"/>
          <w:szCs w:val="26"/>
        </w:rPr>
        <w:t xml:space="preserve">а в министерстве и контроля за его прохождением, уведомления и приложенного к нему комплекта документов                       с соответствующей резолюцией министра, к должностному лицу подразделения, ответственному за предоставление государственной услуги.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3.4.2. Должностное лицо министерства, ответственное за предоставление услуги, при необходимости, по каналам системы межведомственного электронного взаимодействия запрашивает документы, необходимые и обязательные для предоставления государственной услуги.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3.4.3. При невозможности осуществления межведомственного информационного взаимодействия в электронной форме такое взаимодействие может осуществляться на бумажном носителе.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3.4.3.1. Срок ожидания предоставления сведений на запрос в электронной форме и на запрос, направленный на бумажном носителе, не должен повлечь превышения максимального срока предоставления государственной услуги.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3.4.3.2. В случае направления уведомления на предоставление государственной услуги в электронном виде через ЕПГУ запрос сведений по каналам системы межведомственного электронного взаимодействия осуществляется в автоматическом режиме с</w:t>
      </w:r>
      <w:r>
        <w:rPr>
          <w:rFonts w:ascii="Times New Roman" w:hAnsi="Times New Roman" w:cs="Times New Roman"/>
          <w:sz w:val="26"/>
          <w:szCs w:val="26"/>
        </w:rPr>
        <w:t xml:space="preserve">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дня</w:t>
      </w:r>
      <w:r>
        <w:rPr>
          <w:rFonts w:ascii="Times New Roman" w:hAnsi="Times New Roman" w:cs="Times New Roman"/>
          <w:sz w:val="26"/>
          <w:szCs w:val="26"/>
        </w:rPr>
        <w:t xml:space="preserve"> приема и регистрации заявления в министерстве.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3.4.4. При рассмотрении уведомления и приложенного к нему ком</w:t>
      </w:r>
      <w:r>
        <w:rPr>
          <w:rFonts w:ascii="Times New Roman" w:hAnsi="Times New Roman" w:cs="Times New Roman"/>
          <w:sz w:val="26"/>
          <w:szCs w:val="26"/>
        </w:rPr>
        <w:t xml:space="preserve">плекта документов уполномоченное должностное лицо подразделения, ответственного за предоставление государственной услуги, проверяет документы на наличие оснований, препятствующих предоставлению государственной услуги, предусмотренных Федеральным законом № </w:t>
      </w:r>
      <w:r>
        <w:rPr>
          <w:rFonts w:ascii="Times New Roman" w:hAnsi="Times New Roman" w:cs="Times New Roman"/>
          <w:sz w:val="26"/>
          <w:szCs w:val="26"/>
        </w:rPr>
        <w:t xml:space="preserve">580-</w:t>
      </w:r>
      <w:r>
        <w:rPr>
          <w:rFonts w:ascii="Times New Roman" w:hAnsi="Times New Roman" w:cs="Times New Roman"/>
          <w:sz w:val="26"/>
          <w:szCs w:val="26"/>
        </w:rPr>
        <w:t xml:space="preserve">ФЗ. 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3.4.4.1. При отсутствии оснований, предусмотренных Федеральным                  законом № 580</w:t>
      </w:r>
      <w:r>
        <w:rPr>
          <w:rFonts w:ascii="Times New Roman" w:hAnsi="Times New Roman" w:cs="Times New Roman"/>
          <w:sz w:val="26"/>
          <w:szCs w:val="26"/>
        </w:rPr>
        <w:t xml:space="preserve">-ФЗ</w:t>
      </w:r>
      <w:r>
        <w:rPr>
          <w:rFonts w:ascii="Times New Roman" w:hAnsi="Times New Roman" w:cs="Times New Roman"/>
          <w:sz w:val="26"/>
          <w:szCs w:val="26"/>
        </w:rPr>
        <w:t xml:space="preserve">, препятствующих предоставлению государственной услуги должностным лицом, рассматривающим уведомление и прилагаемые к нему документы, подготавливается проект решения об удовлетворении уведомления и предоставлении государственной услуги.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3.4.4.2. При наличии ос</w:t>
      </w:r>
      <w:r>
        <w:rPr>
          <w:rFonts w:ascii="Times New Roman" w:hAnsi="Times New Roman" w:cs="Times New Roman"/>
          <w:sz w:val="26"/>
          <w:szCs w:val="26"/>
        </w:rPr>
        <w:t xml:space="preserve">нований, препятствующих</w:t>
      </w:r>
      <w:r>
        <w:rPr>
          <w:rFonts w:ascii="Times New Roman" w:hAnsi="Times New Roman" w:cs="Times New Roman"/>
          <w:sz w:val="26"/>
          <w:szCs w:val="26"/>
        </w:rPr>
        <w:t xml:space="preserve"> для предоставления государственной услуги должностным лицом, рассматривающим уведомление и прилагаемые к нему документы, подготавливается проект решения об отказе                        в удовлетворении уведомления и предоставлении государственной услуги.</w:t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3.4.5. </w:t>
      </w:r>
      <w:r>
        <w:rPr>
          <w:rFonts w:ascii="Times New Roman" w:hAnsi="Times New Roman" w:cs="Times New Roman"/>
          <w:sz w:val="26"/>
          <w:szCs w:val="26"/>
        </w:rPr>
        <w:t xml:space="preserve">Срок рассмотрения документов и подготовки проекта решения                         о предоставлении государственной услуги не должен превышать </w:t>
      </w:r>
      <w:r>
        <w:rPr>
          <w:rFonts w:ascii="Times New Roman" w:hAnsi="Times New Roman" w:cs="Times New Roman"/>
          <w:sz w:val="26"/>
          <w:szCs w:val="26"/>
        </w:rPr>
        <w:t xml:space="preserve">одного</w:t>
      </w:r>
      <w:r>
        <w:rPr>
          <w:rFonts w:ascii="Times New Roman" w:hAnsi="Times New Roman" w:cs="Times New Roman"/>
          <w:sz w:val="26"/>
          <w:szCs w:val="26"/>
        </w:rPr>
        <w:t xml:space="preserve"> рабоч</w:t>
      </w:r>
      <w:r>
        <w:rPr>
          <w:rFonts w:ascii="Times New Roman" w:hAnsi="Times New Roman" w:cs="Times New Roman"/>
          <w:sz w:val="26"/>
          <w:szCs w:val="26"/>
        </w:rPr>
        <w:t xml:space="preserve">его</w:t>
      </w:r>
      <w:r>
        <w:rPr>
          <w:rFonts w:ascii="Times New Roman" w:hAnsi="Times New Roman" w:cs="Times New Roman"/>
          <w:sz w:val="26"/>
          <w:szCs w:val="26"/>
        </w:rPr>
        <w:t xml:space="preserve"> дн</w:t>
      </w:r>
      <w:r>
        <w:rPr>
          <w:rFonts w:ascii="Times New Roman" w:hAnsi="Times New Roman" w:cs="Times New Roman"/>
          <w:sz w:val="26"/>
          <w:szCs w:val="26"/>
        </w:rPr>
        <w:t xml:space="preserve">я</w:t>
      </w:r>
      <w:r>
        <w:rPr>
          <w:rFonts w:ascii="Times New Roman" w:hAnsi="Times New Roman" w:cs="Times New Roman"/>
          <w:sz w:val="26"/>
          <w:szCs w:val="26"/>
        </w:rPr>
        <w:t xml:space="preserve"> со дня поступления</w:t>
      </w:r>
      <w:r>
        <w:rPr>
          <w:rFonts w:ascii="Times New Roman" w:hAnsi="Times New Roman" w:cs="Times New Roman"/>
          <w:sz w:val="26"/>
          <w:szCs w:val="26"/>
        </w:rPr>
        <w:t xml:space="preserve"> уведомления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3.4.6. Критериями принятия решения в рамках выполнения административной процедуры является возможность подготовки проекта решения об удовлетворении уведомления о предоставлении государственной услуги либо отказе в предоставлении государственной услуги.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3.4.7. Фиксация</w:t>
      </w:r>
      <w:r>
        <w:rPr>
          <w:rFonts w:ascii="Times New Roman" w:hAnsi="Times New Roman" w:cs="Times New Roman"/>
          <w:sz w:val="26"/>
          <w:szCs w:val="26"/>
        </w:rPr>
        <w:t xml:space="preserve"> результата в</w:t>
      </w:r>
      <w:r>
        <w:rPr>
          <w:rFonts w:ascii="Times New Roman" w:hAnsi="Times New Roman" w:cs="Times New Roman"/>
          <w:sz w:val="26"/>
          <w:szCs w:val="26"/>
        </w:rPr>
        <w:t xml:space="preserve">ыполнения административной процедуры осуществляется путем внесения записи в журнале учета поступивших документов,              а также на ЕПГУ с присвоением соответствующих статусов: «Подготовлен проект решения», «Проект решения отправлен на подписание».  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3.4.8. Результатом административной процедуры является передача                          на подписание проекта решения об удовлетворении </w:t>
      </w:r>
      <w:r>
        <w:rPr>
          <w:rFonts w:ascii="Times New Roman" w:hAnsi="Times New Roman" w:cs="Times New Roman"/>
          <w:sz w:val="26"/>
          <w:szCs w:val="26"/>
        </w:rPr>
        <w:t xml:space="preserve">уведомления</w:t>
      </w:r>
      <w:r>
        <w:rPr>
          <w:rFonts w:ascii="Times New Roman" w:hAnsi="Times New Roman" w:cs="Times New Roman"/>
          <w:sz w:val="26"/>
          <w:szCs w:val="26"/>
        </w:rPr>
        <w:t xml:space="preserve"> о предоставлении государственной услуги либо отказе в предоставлении государственной услуги.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5"/>
        <w:contextualSpacing/>
        <w:ind w:left="0" w:right="0" w:firstLine="709"/>
        <w:jc w:val="center"/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3.5. Направление проекта решения вышестоящему должностному лицу министерства для подписания решения об удовлетворении уведомления о предоставлении государственной услуги либо отказе в её предоставлении</w:t>
      </w:r>
      <w:r/>
    </w:p>
    <w:p>
      <w:pPr>
        <w:pStyle w:val="895"/>
        <w:contextualSpacing/>
        <w:ind w:left="0" w:right="0"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3.5.1. Юридическим фактом, являющимся основанием для начала выполнения административной процедуры, является поступление должностному лицу министерства, уполномоченному для рассмотрения и подписани</w:t>
      </w:r>
      <w:r>
        <w:rPr>
          <w:rFonts w:ascii="Times New Roman" w:hAnsi="Times New Roman" w:cs="Times New Roman"/>
          <w:sz w:val="26"/>
          <w:szCs w:val="26"/>
        </w:rPr>
        <w:t xml:space="preserve">я</w:t>
      </w:r>
      <w:r>
        <w:rPr>
          <w:rFonts w:ascii="Times New Roman" w:hAnsi="Times New Roman" w:cs="Times New Roman"/>
          <w:sz w:val="26"/>
          <w:szCs w:val="26"/>
        </w:rPr>
        <w:t xml:space="preserve"> проекта решения  об удовлетворении </w:t>
      </w:r>
      <w:r>
        <w:rPr>
          <w:rFonts w:ascii="Times New Roman" w:hAnsi="Times New Roman" w:cs="Times New Roman"/>
          <w:sz w:val="26"/>
          <w:szCs w:val="26"/>
        </w:rPr>
        <w:t xml:space="preserve">уведомления</w:t>
      </w:r>
      <w:r>
        <w:rPr>
          <w:rFonts w:ascii="Times New Roman" w:hAnsi="Times New Roman" w:cs="Times New Roman"/>
          <w:sz w:val="26"/>
          <w:szCs w:val="26"/>
        </w:rPr>
        <w:t xml:space="preserve"> о предоставлении государственной услуги либо отказе в предоставлении государственной услуги.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3.5.2. Срок рассмотрения и подписания проекта решения об удовлетворении </w:t>
      </w:r>
      <w:r>
        <w:rPr>
          <w:rFonts w:ascii="Times New Roman" w:hAnsi="Times New Roman" w:cs="Times New Roman"/>
          <w:sz w:val="26"/>
          <w:szCs w:val="26"/>
        </w:rPr>
        <w:t xml:space="preserve">уведомления</w:t>
      </w:r>
      <w:r>
        <w:rPr>
          <w:rFonts w:ascii="Times New Roman" w:hAnsi="Times New Roman" w:cs="Times New Roman"/>
          <w:sz w:val="26"/>
          <w:szCs w:val="26"/>
        </w:rPr>
        <w:t xml:space="preserve"> о предоставлении государственной услуги либо отказе в предоставлении государственной услуги не может превышать одного рабочего дня </w:t>
      </w:r>
      <w:r>
        <w:rPr>
          <w:rFonts w:ascii="Times New Roman" w:hAnsi="Times New Roman" w:cs="Times New Roman"/>
          <w:sz w:val="26"/>
          <w:szCs w:val="26"/>
        </w:rPr>
        <w:t xml:space="preserve">со дня</w:t>
      </w:r>
      <w:r>
        <w:rPr>
          <w:rFonts w:ascii="Times New Roman" w:hAnsi="Times New Roman" w:cs="Times New Roman"/>
          <w:sz w:val="26"/>
          <w:szCs w:val="26"/>
        </w:rPr>
        <w:t xml:space="preserve"> его поступления. 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3.5.2.1. После подписания решения об удовлетворении </w:t>
      </w:r>
      <w:r>
        <w:rPr>
          <w:rFonts w:ascii="Times New Roman" w:hAnsi="Times New Roman" w:cs="Times New Roman"/>
          <w:sz w:val="26"/>
          <w:szCs w:val="26"/>
        </w:rPr>
        <w:t xml:space="preserve">уведомления</w:t>
      </w:r>
      <w:r>
        <w:rPr>
          <w:rFonts w:ascii="Times New Roman" w:hAnsi="Times New Roman" w:cs="Times New Roman"/>
          <w:sz w:val="26"/>
          <w:szCs w:val="26"/>
        </w:rPr>
        <w:t xml:space="preserve">                       о п</w:t>
      </w:r>
      <w:r>
        <w:rPr>
          <w:rFonts w:ascii="Times New Roman" w:hAnsi="Times New Roman" w:cs="Times New Roman"/>
          <w:sz w:val="26"/>
          <w:szCs w:val="26"/>
        </w:rPr>
        <w:t xml:space="preserve">редоставлении государственной услуги либо отказе в предоставлении государственной услуги должностным лицом министерства, ответственным                      за предоставление услуги, подготавливается соответствующее уведомление заявителю о принятом решении.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3.5.3. Критериями принятия решения в рамках выполнения административной процедуры является поступление проекта решения об удовлетворении </w:t>
      </w:r>
      <w:r>
        <w:rPr>
          <w:rFonts w:ascii="Times New Roman" w:hAnsi="Times New Roman" w:cs="Times New Roman"/>
          <w:sz w:val="26"/>
          <w:szCs w:val="26"/>
        </w:rPr>
        <w:t xml:space="preserve">уведомления</w:t>
      </w:r>
      <w:r>
        <w:rPr>
          <w:rFonts w:ascii="Times New Roman" w:hAnsi="Times New Roman" w:cs="Times New Roman"/>
          <w:sz w:val="26"/>
          <w:szCs w:val="26"/>
        </w:rPr>
        <w:t xml:space="preserve">                о предоставлении государственной услуги либо отказе в предоставлении государственной услуги вышестоящему должностному лицу для подписания.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 w:eastAsiaTheme="minorHAnsi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 xml:space="preserve">3.5.4. Фиксация результата</w:t>
      </w:r>
      <w:r>
        <w:rPr>
          <w:rFonts w:ascii="Times New Roman" w:hAnsi="Times New Roman" w:cs="Times New Roman"/>
          <w:sz w:val="26"/>
          <w:szCs w:val="26"/>
        </w:rPr>
        <w:t xml:space="preserve"> выполнения административной </w:t>
      </w:r>
      <w:r>
        <w:rPr>
          <w:rFonts w:ascii="Times New Roman" w:hAnsi="Times New Roman" w:cs="Times New Roman"/>
          <w:sz w:val="26"/>
          <w:szCs w:val="26"/>
        </w:rPr>
        <w:t xml:space="preserve">процедуры осуществляется появлением на платформе государственных сервисов в личном кабинете должностного лица, уполномоченного на подписание решения                              о предоставлении либо отказе в предоставлении государственной услуги статуса: </w:t>
      </w:r>
      <w:r>
        <w:rPr>
          <w:rFonts w:ascii="Times New Roman" w:hAnsi="Times New Roman" w:cs="Times New Roman" w:eastAsiaTheme="minorHAnsi"/>
          <w:sz w:val="26"/>
          <w:szCs w:val="26"/>
          <w:lang w:eastAsia="en-US"/>
        </w:rPr>
        <w:t xml:space="preserve">«Проект решения направлен на подписание».  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3.5.</w:t>
      </w:r>
      <w:r>
        <w:rPr>
          <w:rFonts w:ascii="Times New Roman" w:hAnsi="Times New Roman" w:cs="Times New Roman"/>
          <w:sz w:val="26"/>
          <w:szCs w:val="26"/>
        </w:rPr>
        <w:t xml:space="preserve">5</w:t>
      </w:r>
      <w:r>
        <w:rPr>
          <w:rFonts w:ascii="Times New Roman" w:hAnsi="Times New Roman" w:cs="Times New Roman"/>
          <w:sz w:val="26"/>
          <w:szCs w:val="26"/>
        </w:rPr>
        <w:t xml:space="preserve">. Результатом административной процедуры является подписание уполномоченным должностным лицом, по</w:t>
      </w:r>
      <w:r>
        <w:rPr>
          <w:rFonts w:ascii="Times New Roman" w:hAnsi="Times New Roman" w:cs="Times New Roman"/>
          <w:sz w:val="26"/>
          <w:szCs w:val="26"/>
        </w:rPr>
        <w:t xml:space="preserve">с</w:t>
      </w:r>
      <w:r>
        <w:rPr>
          <w:rFonts w:ascii="Times New Roman" w:hAnsi="Times New Roman" w:cs="Times New Roman"/>
          <w:sz w:val="26"/>
          <w:szCs w:val="26"/>
        </w:rPr>
        <w:t xml:space="preserve">тупившего на рассмотрение проекта решения о предоставлении государственной услуги либо отказе в ее предоставлении  с присвоением статуса, соответствующего результату принятого решения - «Услуга оказана» либо «Отказ в предоставлении государственной услуги».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5"/>
        <w:contextualSpacing/>
        <w:ind w:left="0" w:right="0" w:firstLine="709"/>
        <w:jc w:val="center"/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3.6. Направление заявителю уведомления о принятии решения                                 об удовлетворении </w:t>
      </w:r>
      <w:r>
        <w:rPr>
          <w:rFonts w:ascii="Times New Roman" w:hAnsi="Times New Roman" w:cs="Times New Roman"/>
          <w:b/>
          <w:sz w:val="26"/>
          <w:szCs w:val="26"/>
        </w:rPr>
        <w:t xml:space="preserve">уведомления</w:t>
      </w:r>
      <w:r>
        <w:rPr>
          <w:rFonts w:ascii="Times New Roman" w:hAnsi="Times New Roman" w:cs="Times New Roman"/>
          <w:b/>
          <w:sz w:val="26"/>
          <w:szCs w:val="26"/>
        </w:rPr>
        <w:t xml:space="preserve"> л</w:t>
      </w:r>
      <w:r>
        <w:rPr>
          <w:rFonts w:ascii="Times New Roman" w:hAnsi="Times New Roman" w:cs="Times New Roman"/>
          <w:b/>
          <w:sz w:val="26"/>
          <w:szCs w:val="26"/>
        </w:rPr>
        <w:t xml:space="preserve">ибо об отказе в удовлетворении уведомления</w:t>
      </w:r>
      <w:r/>
    </w:p>
    <w:p>
      <w:pPr>
        <w:pStyle w:val="895"/>
        <w:contextualSpacing/>
        <w:ind w:firstLine="53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3.6.1. Юридическим фактом, являющимся основанием для начала выполнения административной процедуры, является подписание решения об удовлетворении уведомления о предоставлении государственной услуги либо решение об отказе               в ее предоставлении.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3.6.2. После подписания уполномоченным д</w:t>
      </w:r>
      <w:r>
        <w:rPr>
          <w:rFonts w:ascii="Times New Roman" w:hAnsi="Times New Roman" w:cs="Times New Roman"/>
          <w:sz w:val="26"/>
          <w:szCs w:val="26"/>
        </w:rPr>
        <w:t xml:space="preserve">олжностным лицом решения                об удовлетворении уведомления о предоставлении государственной услуги либо              об отказе в её предоставлении, министерство направляет заявителю уведомление               о принятии решения об удовлетворении </w:t>
      </w:r>
      <w:r>
        <w:rPr>
          <w:rFonts w:ascii="Times New Roman" w:hAnsi="Times New Roman" w:cs="Times New Roman"/>
          <w:sz w:val="26"/>
          <w:szCs w:val="26"/>
        </w:rPr>
        <w:t xml:space="preserve">уведомления</w:t>
      </w:r>
      <w:r>
        <w:rPr>
          <w:rFonts w:ascii="Times New Roman" w:hAnsi="Times New Roman" w:cs="Times New Roman"/>
          <w:sz w:val="26"/>
          <w:szCs w:val="26"/>
        </w:rPr>
        <w:t xml:space="preserve"> в форме электронного документа, подписанного усиленной квалифицированной электронной подписью. 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3.6.2.1. В случае принятия решения об отказе в у</w:t>
      </w:r>
      <w:r>
        <w:rPr>
          <w:rFonts w:ascii="Times New Roman" w:hAnsi="Times New Roman" w:cs="Times New Roman"/>
          <w:sz w:val="26"/>
          <w:szCs w:val="26"/>
        </w:rPr>
        <w:t xml:space="preserve">довлетворении уведомления</w:t>
      </w:r>
      <w:r>
        <w:rPr>
          <w:rFonts w:ascii="Times New Roman" w:hAnsi="Times New Roman" w:cs="Times New Roman"/>
          <w:sz w:val="26"/>
          <w:szCs w:val="26"/>
        </w:rPr>
        <w:t xml:space="preserve">           о предоставлении государственной услуги вместе с уведомлением о принятом решении направляется мотивированное обоснование причин отказа со ссылкой                на положения нормативных правовых актов, в соответствии с которыми принято решение. 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3.6.3. Одновременно с направлением уведомления о принятии решения                  по результатам рассмотрения уведомления в адрес заявителя направляется выписка              в случае указания им в заявлении на н</w:t>
      </w:r>
      <w:r>
        <w:rPr>
          <w:rFonts w:ascii="Times New Roman" w:hAnsi="Times New Roman" w:cs="Times New Roman"/>
          <w:sz w:val="26"/>
          <w:szCs w:val="26"/>
        </w:rPr>
        <w:t xml:space="preserve">еобходимост</w:t>
      </w:r>
      <w:r>
        <w:rPr>
          <w:rFonts w:ascii="Times New Roman" w:hAnsi="Times New Roman" w:cs="Times New Roman"/>
          <w:sz w:val="26"/>
          <w:szCs w:val="26"/>
        </w:rPr>
        <w:t xml:space="preserve">ь направления выписки                          из регионального реестра легковых такси. Выписка направляется тем же способом, который используется при направлении указанного уведомления, или иным способом, если такой способ указан заявителем в уведомлении.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3.6.4. Критериями принятия р</w:t>
      </w:r>
      <w:r>
        <w:rPr>
          <w:rFonts w:ascii="Times New Roman" w:hAnsi="Times New Roman" w:cs="Times New Roman"/>
          <w:sz w:val="26"/>
          <w:szCs w:val="26"/>
        </w:rPr>
        <w:t xml:space="preserve">е</w:t>
      </w:r>
      <w:r>
        <w:rPr>
          <w:rFonts w:ascii="Times New Roman" w:hAnsi="Times New Roman" w:cs="Times New Roman"/>
          <w:sz w:val="26"/>
          <w:szCs w:val="26"/>
        </w:rPr>
        <w:t xml:space="preserve">шения в рамках выполнения административной процедуры является возможность подготовки уведомления об удовлетворении уведомления о предоставлении государственной услуги либо уведомления об отказе  в ее предоставлении по результатам рассмотрения уведомления. 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3.6.5. Фикс</w:t>
      </w:r>
      <w:r>
        <w:rPr>
          <w:rFonts w:ascii="Times New Roman" w:hAnsi="Times New Roman" w:cs="Times New Roman"/>
          <w:sz w:val="26"/>
          <w:szCs w:val="26"/>
        </w:rPr>
        <w:t xml:space="preserve">ация результата выполнения административной процедуры осуществляется путем внесения записи в журнале учета поступивших документов,            а также на ЕПГУ с присвоением соответствующих статусов: «Услуга оказана» или «Отказано в предоставлении услуги».  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3.6.6. Результатом настоящей административной процедуры является выполнение исчерпывающего перечня административных процедур (действий), входящих в состав государственной услуги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/>
    </w:p>
    <w:p>
      <w:pPr>
        <w:pStyle w:val="895"/>
        <w:contextualSpacing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/>
    </w:p>
    <w:p>
      <w:pPr>
        <w:pStyle w:val="895"/>
        <w:contextualSpacing/>
        <w:ind w:left="0" w:right="0" w:firstLine="709"/>
        <w:jc w:val="center"/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3.7. Исправление допущенных опечаток и ошибок в выданных 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b/>
          <w:sz w:val="26"/>
          <w:szCs w:val="26"/>
        </w:rPr>
        <w:t xml:space="preserve">результате предоставления государственной услуги документах</w:t>
      </w:r>
      <w:r/>
    </w:p>
    <w:p>
      <w:pPr>
        <w:pStyle w:val="895"/>
        <w:contextualSpacing/>
        <w:ind w:firstLine="5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3.7.1. Срок исправления допущенных опечат</w:t>
      </w:r>
      <w:r>
        <w:rPr>
          <w:rFonts w:ascii="Times New Roman" w:hAnsi="Times New Roman" w:cs="Times New Roman"/>
          <w:sz w:val="26"/>
          <w:szCs w:val="26"/>
        </w:rPr>
        <w:t xml:space="preserve">ок и ошибок в выданных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в результате предоставления государственной услуги документах не должен превышать трех рабочих дней со дня обращения заявителя об устранении таких опечаток, ошибок в случае подтверждения фактов, указанных в соответствующем обращении.</w:t>
      </w:r>
      <w:r/>
    </w:p>
    <w:p>
      <w:pPr>
        <w:pStyle w:val="895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  <w:outlineLvl w:val="3"/>
      </w:pPr>
      <w:r>
        <w:rPr>
          <w:rFonts w:ascii="Times New Roman" w:hAnsi="Times New Roman" w:cs="Times New Roman"/>
          <w:sz w:val="26"/>
          <w:szCs w:val="26"/>
        </w:rPr>
        <w:t xml:space="preserve">3.8. Предоставление государственной услуги в электронной форме</w:t>
      </w:r>
      <w:r/>
    </w:p>
    <w:p>
      <w:pPr>
        <w:pStyle w:val="896"/>
        <w:contextualSpacing/>
        <w:jc w:val="left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contextualSpacing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  <w:outlineLvl w:val="2"/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3.8.1. Предоставление в установленном порядке информации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заявителям и обеспечение доступа заявителей к сведениям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о государственной услуге</w:t>
      </w:r>
      <w:r>
        <w:rPr>
          <w:b w:val="0"/>
          <w:bCs w:val="0"/>
        </w:rPr>
        <w:t xml:space="preserve">.</w:t>
      </w:r>
      <w:r>
        <w:rPr>
          <w:b w:val="0"/>
          <w:bCs w:val="0"/>
        </w:rPr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3.8.1.1. Предоставление в установленном порядке информации заявителям и обеспечение доступа заявителей к сведениям о государственной услуге осуществляется посредством размещения на ЕПГУ следующей информации: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исчерпывающий перечень документов, необходимых для предоставления государственной услуги;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форма </w:t>
      </w:r>
      <w:r>
        <w:rPr>
          <w:rFonts w:ascii="Times New Roman" w:hAnsi="Times New Roman" w:cs="Times New Roman"/>
          <w:sz w:val="26"/>
          <w:szCs w:val="26"/>
        </w:rPr>
        <w:t xml:space="preserve">уведомления</w:t>
      </w:r>
      <w:r>
        <w:rPr>
          <w:rFonts w:ascii="Times New Roman" w:hAnsi="Times New Roman" w:cs="Times New Roman"/>
          <w:sz w:val="26"/>
          <w:szCs w:val="26"/>
        </w:rPr>
        <w:t xml:space="preserve"> о предоставлении государственной услуги;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требования к получателям государственной услуги;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сроки предоставления государственной услуги;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результат предоставления государственной услуги;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исчерпывающий перечень оснований для отказа в предоставлении государственной услуги;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досудебный (внесудебный) порядок обжалования решений и действий (бездействия), принятых при предоставлении государственной услуги;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информация о местах нахождения, графиках работы, справочных телефонах, адресах электронной почты учреждений службы занятости, предоставляющих государственную услугу.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contextualSpacing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  <w:outlineLvl w:val="2"/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3.8.2. Подача запроса о предоставлении государственной услуги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и иных документов, необходимых для предоставления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государственной услуги, и прием таких запроса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о предоставлении государственной услуги и документов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органом, предоставляющим государственную услугу,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либо подведомственной государственному органу организацией,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участвующей в предоставлении государственной услуги,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 использованием информационно-технологической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коммуникационной инфраструктуры, в том числе единого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портала государственных и муниципальных услуг</w:t>
      </w:r>
      <w:r>
        <w:rPr>
          <w:b w:val="0"/>
          <w:bCs w:val="0"/>
        </w:rPr>
        <w:t xml:space="preserve">.</w:t>
      </w:r>
      <w:r>
        <w:rPr>
          <w:b w:val="0"/>
          <w:bCs w:val="0"/>
        </w:rPr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3.8.2.1. При предоставлении государственной услуги в электронной форме через личный кабинет ЕПГУ заявителю обеспечиваются: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получение информации о порядке и сроках предоставления государственной услуги;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формирование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уведомления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прием и регистрация министерством </w:t>
      </w:r>
      <w:r>
        <w:rPr>
          <w:rFonts w:ascii="Times New Roman" w:hAnsi="Times New Roman" w:cs="Times New Roman"/>
          <w:sz w:val="26"/>
          <w:szCs w:val="26"/>
        </w:rPr>
        <w:t xml:space="preserve">уведомления </w:t>
      </w:r>
      <w:r>
        <w:rPr>
          <w:rFonts w:ascii="Times New Roman" w:hAnsi="Times New Roman" w:cs="Times New Roman"/>
          <w:sz w:val="26"/>
          <w:szCs w:val="26"/>
        </w:rPr>
        <w:t xml:space="preserve">и прилагаемых к нему документов, необходимых для предоставления государственной услуги;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получение результата предоставления государственной услуги;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получение сведений о ходе рассмотрения уведомления;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осуществление оценки качества предоставления государственной услуги;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досудебное (внесудебное) обжалование решений и действий (бездействия) министерства либо действия (бездействия) должностных лиц министерства, либо государственного служащего министерства.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3.8.2.2. Подача запроса о предоставлении государственной услуги осуществляется посредством заполнения электронной формы </w:t>
      </w:r>
      <w:r>
        <w:rPr>
          <w:rFonts w:ascii="Times New Roman" w:hAnsi="Times New Roman" w:cs="Times New Roman"/>
          <w:sz w:val="26"/>
          <w:szCs w:val="26"/>
        </w:rPr>
        <w:t xml:space="preserve">заявления</w:t>
      </w:r>
      <w:r>
        <w:rPr>
          <w:rFonts w:ascii="Times New Roman" w:hAnsi="Times New Roman" w:cs="Times New Roman"/>
          <w:sz w:val="26"/>
          <w:szCs w:val="26"/>
        </w:rPr>
        <w:t xml:space="preserve"> на ЕПГУ без необходимости дополнительной подачи уведомления в какой-либо иной форме.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Подача иных документов, необходимых для предоставления государственной услуги, не требуется.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3.8.2.3. Форматно-логическая проверка сформированного </w:t>
      </w:r>
      <w:r>
        <w:rPr>
          <w:rFonts w:ascii="Times New Roman" w:hAnsi="Times New Roman" w:cs="Times New Roman"/>
          <w:sz w:val="26"/>
          <w:szCs w:val="26"/>
        </w:rPr>
        <w:t xml:space="preserve">уведомления</w:t>
      </w:r>
      <w:r>
        <w:rPr>
          <w:rFonts w:ascii="Times New Roman" w:hAnsi="Times New Roman" w:cs="Times New Roman"/>
          <w:sz w:val="26"/>
          <w:szCs w:val="26"/>
        </w:rPr>
        <w:t xml:space="preserve"> осуществляется после заполнения заявителем каждого из полей электронной формы заявления. 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выявлении некорректно заполненного по</w:t>
      </w:r>
      <w:r>
        <w:rPr>
          <w:rFonts w:ascii="Times New Roman" w:hAnsi="Times New Roman" w:cs="Times New Roman"/>
          <w:sz w:val="26"/>
          <w:szCs w:val="26"/>
        </w:rPr>
        <w:t xml:space="preserve">ля электронной формы </w:t>
      </w:r>
      <w:r>
        <w:rPr>
          <w:rFonts w:ascii="Times New Roman" w:hAnsi="Times New Roman" w:cs="Times New Roman"/>
          <w:sz w:val="26"/>
          <w:szCs w:val="26"/>
        </w:rPr>
        <w:t xml:space="preserve">уведомления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заявитель уведомляется о характере выявленной ошибки и порядке ее устранения посредством информационного сообщения непосредственно                               в электронной форме заявления.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3.8.2.4. При фор</w:t>
      </w:r>
      <w:r>
        <w:rPr>
          <w:rFonts w:ascii="Times New Roman" w:hAnsi="Times New Roman" w:cs="Times New Roman"/>
          <w:sz w:val="26"/>
          <w:szCs w:val="26"/>
        </w:rPr>
        <w:t xml:space="preserve">мировании </w:t>
      </w:r>
      <w:r>
        <w:rPr>
          <w:rFonts w:ascii="Times New Roman" w:hAnsi="Times New Roman" w:cs="Times New Roman"/>
          <w:sz w:val="26"/>
          <w:szCs w:val="26"/>
        </w:rPr>
        <w:t xml:space="preserve">уведомления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заявителю обеспечивается: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возможность копи</w:t>
      </w:r>
      <w:r>
        <w:rPr>
          <w:rFonts w:ascii="Times New Roman" w:hAnsi="Times New Roman" w:cs="Times New Roman"/>
          <w:sz w:val="26"/>
          <w:szCs w:val="26"/>
        </w:rPr>
        <w:t xml:space="preserve">рования и сохранения </w:t>
      </w:r>
      <w:r>
        <w:rPr>
          <w:rFonts w:ascii="Times New Roman" w:hAnsi="Times New Roman" w:cs="Times New Roman"/>
          <w:sz w:val="26"/>
          <w:szCs w:val="26"/>
        </w:rPr>
        <w:t xml:space="preserve">уведомления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иных документов, указанных в </w:t>
      </w:r>
      <w:r>
        <w:rPr>
          <w:rFonts w:ascii="Times New Roman" w:hAnsi="Times New Roman" w:cs="Times New Roman"/>
          <w:sz w:val="26"/>
          <w:szCs w:val="26"/>
        </w:rPr>
        <w:t xml:space="preserve">подразделе </w:t>
      </w:r>
      <w:r>
        <w:rPr>
          <w:rFonts w:ascii="Times New Roman" w:hAnsi="Times New Roman" w:cs="Times New Roman"/>
          <w:sz w:val="26"/>
          <w:szCs w:val="26"/>
        </w:rPr>
        <w:t xml:space="preserve">2.6</w:t>
      </w:r>
      <w:r>
        <w:rPr>
          <w:rFonts w:ascii="Times New Roman" w:hAnsi="Times New Roman" w:cs="Times New Roman"/>
          <w:sz w:val="26"/>
          <w:szCs w:val="26"/>
        </w:rPr>
        <w:t xml:space="preserve"> раздела 2</w:t>
      </w:r>
      <w:r>
        <w:rPr>
          <w:rFonts w:ascii="Times New Roman" w:hAnsi="Times New Roman" w:cs="Times New Roman"/>
          <w:sz w:val="26"/>
          <w:szCs w:val="26"/>
        </w:rPr>
        <w:t xml:space="preserve"> Административного регламента, необходимых для предоставления государственной услуги;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возможность печати на бумажном носителе копии электронной формы уведомления;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сохранение ранее введенных</w:t>
      </w:r>
      <w:r>
        <w:rPr>
          <w:rFonts w:ascii="Times New Roman" w:hAnsi="Times New Roman" w:cs="Times New Roman"/>
          <w:sz w:val="26"/>
          <w:szCs w:val="26"/>
        </w:rPr>
        <w:t xml:space="preserve"> в электронную форму </w:t>
      </w:r>
      <w:r>
        <w:rPr>
          <w:rFonts w:ascii="Times New Roman" w:hAnsi="Times New Roman" w:cs="Times New Roman"/>
          <w:sz w:val="26"/>
          <w:szCs w:val="26"/>
        </w:rPr>
        <w:t xml:space="preserve">уведомления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значений              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заполнение пол</w:t>
      </w:r>
      <w:r>
        <w:rPr>
          <w:rFonts w:ascii="Times New Roman" w:hAnsi="Times New Roman" w:cs="Times New Roman"/>
          <w:sz w:val="26"/>
          <w:szCs w:val="26"/>
        </w:rPr>
        <w:t xml:space="preserve">ей электронной формы </w:t>
      </w:r>
      <w:r>
        <w:rPr>
          <w:rFonts w:ascii="Times New Roman" w:hAnsi="Times New Roman" w:cs="Times New Roman"/>
          <w:sz w:val="26"/>
          <w:szCs w:val="26"/>
        </w:rPr>
        <w:t xml:space="preserve">уведомления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до начала ввода сведений заявителем с использованием сведений, размещенных в ЕСИА, и сведений, опубликованных на ЕПГУ, в части, касающейся сведений, отсутствующих в ЕСИА;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возможность вернуться на любой из этапо</w:t>
      </w:r>
      <w:r>
        <w:rPr>
          <w:rFonts w:ascii="Times New Roman" w:hAnsi="Times New Roman" w:cs="Times New Roman"/>
          <w:sz w:val="26"/>
          <w:szCs w:val="26"/>
        </w:rPr>
        <w:t xml:space="preserve">в заполнения электронной формы уведомления</w:t>
      </w:r>
      <w:r>
        <w:rPr>
          <w:rFonts w:ascii="Times New Roman" w:hAnsi="Times New Roman" w:cs="Times New Roman"/>
          <w:sz w:val="26"/>
          <w:szCs w:val="26"/>
        </w:rPr>
        <w:t xml:space="preserve"> без потери ранее введенной информации.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3.8.2.5. Сформированное и подписанное </w:t>
      </w:r>
      <w:r>
        <w:rPr>
          <w:rFonts w:ascii="Times New Roman" w:hAnsi="Times New Roman" w:cs="Times New Roman"/>
          <w:sz w:val="26"/>
          <w:szCs w:val="26"/>
        </w:rPr>
        <w:t xml:space="preserve">уведомление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прилагаемые к нему документы, необходимые для предоставления государственной услуги, направляется в Управление посредством ЕПГУ.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3.8.2.6. Поступившее в Управление в электронном виде </w:t>
      </w:r>
      <w:r>
        <w:rPr>
          <w:rFonts w:ascii="Times New Roman" w:hAnsi="Times New Roman" w:cs="Times New Roman"/>
          <w:sz w:val="26"/>
          <w:szCs w:val="26"/>
        </w:rPr>
        <w:t xml:space="preserve">уведомление</w:t>
      </w:r>
      <w:r>
        <w:rPr>
          <w:rFonts w:ascii="Times New Roman" w:hAnsi="Times New Roman" w:cs="Times New Roman"/>
          <w:sz w:val="26"/>
          <w:szCs w:val="26"/>
        </w:rPr>
        <w:t xml:space="preserve"> регистрируется в порядке, предусмотренном подразделом 3.3 раздела 3 Административного регламента.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contextualSpacing/>
        <w:ind w:left="0" w:right="0" w:firstLine="709"/>
        <w:jc w:val="both"/>
        <w:rPr>
          <w:b w:val="0"/>
          <w:bCs w:val="0"/>
          <w:highlight w:val="none"/>
        </w:rPr>
        <w:outlineLvl w:val="2"/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3.8.3. Получение заявителем сведений о ходе выполнения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запроса                                о предоставлении государственной услуги</w:t>
      </w:r>
      <w:r>
        <w:rPr>
          <w:b w:val="0"/>
          <w:bCs w:val="0"/>
        </w:rPr>
        <w:t xml:space="preserve">.</w:t>
      </w:r>
      <w:r>
        <w:rPr>
          <w:b w:val="0"/>
          <w:bCs w:val="0"/>
        </w:rPr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3.8.3.1. Сведения о ходе предоставления услуги, результаты предоставления услуги направляются для размещения в личном кабинете заявителя на ЕПГУ вне зависимости от способа обращения заявителя за предоставле</w:t>
      </w:r>
      <w:r>
        <w:rPr>
          <w:rFonts w:ascii="Times New Roman" w:hAnsi="Times New Roman" w:cs="Times New Roman"/>
          <w:sz w:val="26"/>
          <w:szCs w:val="26"/>
        </w:rPr>
        <w:t xml:space="preserve">ни</w:t>
      </w:r>
      <w:r>
        <w:rPr>
          <w:rFonts w:ascii="Times New Roman" w:hAnsi="Times New Roman" w:cs="Times New Roman"/>
          <w:sz w:val="26"/>
          <w:szCs w:val="26"/>
        </w:rPr>
        <w:t xml:space="preserve">ем услуги                            в соответствии с правилам</w:t>
      </w:r>
      <w:r>
        <w:rPr>
          <w:rFonts w:ascii="Times New Roman" w:hAnsi="Times New Roman" w:cs="Times New Roman"/>
          <w:sz w:val="26"/>
          <w:szCs w:val="26"/>
        </w:rPr>
        <w:t xml:space="preserve">и, утвержденными постановлением Правительства РФ                от 01.03.2022г. № 277 «О направлении в личный кабинет заявителя в федеральной государственной информационной системе «Единый портал государственных                     и муниципальных услуг (ф</w:t>
      </w:r>
      <w:r>
        <w:rPr>
          <w:rFonts w:ascii="Times New Roman" w:hAnsi="Times New Roman" w:cs="Times New Roman"/>
          <w:sz w:val="26"/>
          <w:szCs w:val="26"/>
        </w:rPr>
        <w:t xml:space="preserve">ункций)» сведений о ходе выполнения запроса                           о</w:t>
      </w:r>
      <w:r>
        <w:rPr>
          <w:rFonts w:ascii="Times New Roman" w:hAnsi="Times New Roman" w:cs="Times New Roman"/>
          <w:sz w:val="26"/>
          <w:szCs w:val="26"/>
        </w:rPr>
        <w:t xml:space="preserve"> предоставлении государственной или муниципальной услуги, заявления                           о предоставлении услуги, указанной в части 3 статьи 1 Федерального закона                    «Об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sz w:val="26"/>
          <w:szCs w:val="26"/>
        </w:rPr>
        <w:t xml:space="preserve">, а также результатов предоставления государственной или муниципальной услуги, результатов предоставления услуги, указанной в части 3 статьи 1 Федерального закона «Об организации предоставления государственных и муниципальных услуг».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contextualSpacing/>
        <w:ind w:left="0" w:right="0" w:firstLine="709"/>
        <w:jc w:val="both"/>
        <w:rPr>
          <w:b w:val="0"/>
          <w:bCs w:val="0"/>
          <w:highlight w:val="none"/>
        </w:rPr>
        <w:outlineLvl w:val="2"/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3.8.4. Взаимодействие органов, предоставляющих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государственные услуги, иных государственных органов,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органов местного самоуправления, организаций, участвующих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в предоставлении государственной услуги</w:t>
      </w:r>
      <w:r>
        <w:rPr>
          <w:b w:val="0"/>
          <w:bCs w:val="0"/>
        </w:rPr>
        <w:t xml:space="preserve">.</w:t>
      </w:r>
      <w:r>
        <w:rPr>
          <w:b w:val="0"/>
          <w:bCs w:val="0"/>
        </w:rPr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3.8.4.1. Взаимодействие министерства и органов, предоставляющих муниципальные услуги, иных государственных органов, </w:t>
      </w:r>
      <w:r>
        <w:rPr>
          <w:rFonts w:ascii="Times New Roman" w:hAnsi="Times New Roman" w:cs="Times New Roman"/>
          <w:sz w:val="26"/>
          <w:szCs w:val="26"/>
        </w:rPr>
        <w:t xml:space="preserve">органов местного самоуправления, организаций, участвующих в предоставлении предусмотренных частью 1 статьи 1 Федерального закона «Об организации предоставления государственных и муниципальных услуг» государственных и муниципальных услуг, не осуществляется.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contextualSpacing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  <w:outlineLvl w:val="2"/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3.8.5. Получение заявителем результата предоставления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государственной услуги в электронной форме, если иное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не предусмотрено федеральным законом</w:t>
      </w:r>
      <w:r>
        <w:rPr>
          <w:b w:val="0"/>
          <w:bCs w:val="0"/>
        </w:rPr>
        <w:t xml:space="preserve">.</w:t>
      </w:r>
      <w:r>
        <w:rPr>
          <w:b w:val="0"/>
          <w:bCs w:val="0"/>
        </w:rPr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3.8.5.1. Получение заявителем результата предоставления государственной услуги осуществляется в электронном виде с использованием ЕПГУ.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Результат предоставления государственной услуги формируется автоматически после внесения соответствующих записей в региональный реестр легков</w:t>
      </w:r>
      <w:r>
        <w:rPr>
          <w:rFonts w:ascii="Times New Roman" w:hAnsi="Times New Roman" w:cs="Times New Roman"/>
          <w:sz w:val="26"/>
          <w:szCs w:val="26"/>
        </w:rPr>
        <w:t xml:space="preserve">ых</w:t>
      </w:r>
      <w:r>
        <w:rPr>
          <w:rFonts w:ascii="Times New Roman" w:hAnsi="Times New Roman" w:cs="Times New Roman"/>
          <w:sz w:val="26"/>
          <w:szCs w:val="26"/>
        </w:rPr>
        <w:t xml:space="preserve"> такси в установленном порядке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3.8.5.2 Получение информации о ходе рассмотрения уведомления и                            о результате предоставления госу</w:t>
      </w:r>
      <w:r>
        <w:rPr>
          <w:rFonts w:ascii="Times New Roman" w:hAnsi="Times New Roman" w:cs="Times New Roman"/>
          <w:sz w:val="26"/>
          <w:szCs w:val="26"/>
        </w:rPr>
        <w:t xml:space="preserve">дарственной услуги производится в личном кабинете на ЕПГУ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 в любое время.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contextualSpacing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  <w:outlineLvl w:val="2"/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3.8.6. Иные действия, необходимые для предоставления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государственной услуги.</w:t>
      </w:r>
      <w:r>
        <w:rPr>
          <w:b w:val="0"/>
          <w:bCs w:val="0"/>
        </w:rPr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3.8.6.1. Иные действия, необходимые для предоставления государственной услуги, не предусмотрены.</w:t>
      </w:r>
      <w:r/>
    </w:p>
    <w:p>
      <w:pPr>
        <w:pStyle w:val="896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3"/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  <w:outlineLvl w:val="3"/>
      </w:pPr>
      <w:r>
        <w:rPr>
          <w:rFonts w:ascii="Times New Roman" w:hAnsi="Times New Roman" w:cs="Times New Roman"/>
          <w:sz w:val="26"/>
          <w:szCs w:val="26"/>
        </w:rPr>
        <w:t xml:space="preserve">3.9. Предоставление государственной услуги многофункциональным</w:t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центром предоставления государственных и муниципальных услуг</w:t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contextualSpacing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  <w:outlineLvl w:val="2"/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3.9.1. Информирование заявителей о порядке предоставления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государственной услуги в многофункциональном центре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предоставления государственных и муниципальных услуг, о ходе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выполнения запроса о предоставлении государственной услуги,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по иным вопросам, связанным с предоставлением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государственной услуги,             а также консультирование заявителей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 порядке предоставления государственной услуги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в многофункциональном центре предоставления государственных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муниципальных услуг</w:t>
      </w:r>
      <w:r>
        <w:rPr>
          <w:b w:val="0"/>
          <w:bCs w:val="0"/>
        </w:rPr>
        <w:t xml:space="preserve">.</w:t>
      </w:r>
      <w:r>
        <w:rPr>
          <w:b w:val="0"/>
          <w:bCs w:val="0"/>
        </w:rPr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3.9.1.1. Выполнение административных процедур (действий) МФЦ в части подачи гражданином заявления и предоставления информации о государственной услуге осуществляется на основании соглашений о взаимодействии, заключенных между министерством и МФЦ.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3.9.1.2. Заявителю предоставляется следующая информация о порядке предоставления государственной услуги: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исчерпывающий перечень документов, необходимых для предоставления государственной услуги;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форма уведомления о предоставлении государственной услуги;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категории получателей государственной услуги;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сроки предоставления государственной услуги;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результат предоставления государственной услуги;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исчерпывающий перечень оснований для отказа в предоставлении государственной услуги;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досудебный (внесудебный) порядок обжалования решений и действий (бездействия), принятых при предоставлении государственной услуги;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информация о месте нахождения, графике работы, справочных телефонах, адресе электронной почты министерства, предоставляющего государственную услугу.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contextualSpacing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  <w:outlineLvl w:val="2"/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3.9.2. Прием запросов заявителей о предоставлении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государственной услуги и иных документов, необходимых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для предоставления государственной услуги</w:t>
      </w:r>
      <w:r>
        <w:rPr>
          <w:b w:val="0"/>
          <w:bCs w:val="0"/>
        </w:rPr>
        <w:t xml:space="preserve">.</w:t>
      </w:r>
      <w:r>
        <w:rPr>
          <w:b w:val="0"/>
          <w:bCs w:val="0"/>
        </w:rPr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3.9.2.1.При приеме </w:t>
      </w:r>
      <w:r>
        <w:rPr>
          <w:rFonts w:ascii="Times New Roman" w:hAnsi="Times New Roman" w:cs="Times New Roman"/>
          <w:sz w:val="26"/>
          <w:szCs w:val="26"/>
        </w:rPr>
        <w:t xml:space="preserve">запроса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от заявителя осуществляются: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оценка правильности оформления </w:t>
      </w:r>
      <w:r>
        <w:rPr>
          <w:rFonts w:ascii="Times New Roman" w:hAnsi="Times New Roman" w:cs="Times New Roman"/>
          <w:sz w:val="26"/>
          <w:szCs w:val="26"/>
        </w:rPr>
        <w:t xml:space="preserve">запроса</w:t>
      </w:r>
      <w:r>
        <w:rPr>
          <w:rFonts w:ascii="Times New Roman" w:hAnsi="Times New Roman" w:cs="Times New Roman"/>
          <w:sz w:val="26"/>
          <w:szCs w:val="26"/>
        </w:rPr>
        <w:t xml:space="preserve"> и прилагаемых документов;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регистрация </w:t>
      </w:r>
      <w:r>
        <w:rPr>
          <w:rFonts w:ascii="Times New Roman" w:hAnsi="Times New Roman" w:cs="Times New Roman"/>
          <w:sz w:val="26"/>
          <w:szCs w:val="26"/>
        </w:rPr>
        <w:t xml:space="preserve">запроса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автоматизированной информационной системе МФЦ;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формирование дополнительных сведений о получателе государственной услуги;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уведомление заявителя о порядке направления </w:t>
      </w:r>
      <w:r>
        <w:rPr>
          <w:rFonts w:ascii="Times New Roman" w:hAnsi="Times New Roman" w:cs="Times New Roman"/>
          <w:sz w:val="26"/>
          <w:szCs w:val="26"/>
        </w:rPr>
        <w:t xml:space="preserve">запроса</w:t>
      </w:r>
      <w:r>
        <w:rPr>
          <w:rFonts w:ascii="Times New Roman" w:hAnsi="Times New Roman" w:cs="Times New Roman"/>
          <w:sz w:val="26"/>
          <w:szCs w:val="26"/>
        </w:rPr>
        <w:t xml:space="preserve"> о 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предоставлении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государственной услуги в министерстве, а также о порядке дальнейшего взаимодействия с министерством;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формирование электронного образа </w:t>
      </w:r>
      <w:r>
        <w:rPr>
          <w:rFonts w:ascii="Times New Roman" w:hAnsi="Times New Roman" w:cs="Times New Roman"/>
          <w:sz w:val="26"/>
          <w:szCs w:val="26"/>
        </w:rPr>
        <w:t xml:space="preserve">запроса</w:t>
      </w:r>
      <w:r>
        <w:rPr>
          <w:rFonts w:ascii="Times New Roman" w:hAnsi="Times New Roman" w:cs="Times New Roman"/>
          <w:sz w:val="26"/>
          <w:szCs w:val="26"/>
        </w:rPr>
        <w:t xml:space="preserve"> и дополнительных сведений, необходимых для предоставления услуги;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передача электронного образа </w:t>
      </w:r>
      <w:r>
        <w:rPr>
          <w:rFonts w:ascii="Times New Roman" w:hAnsi="Times New Roman" w:cs="Times New Roman"/>
          <w:sz w:val="26"/>
          <w:szCs w:val="26"/>
        </w:rPr>
        <w:t xml:space="preserve">запроса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дополнительных сведений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по защищенным каналам связи в министерстве.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contextualSpacing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  <w:outlineLvl w:val="2"/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3.9.3. Формирование и направление многофункциональным центром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предоставления государственных и муниципальных услуг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межведомственного запроса в органы исполнительной власти,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предоставляющие государственные услуги, в иные органы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государственной власти, органы местного самоуправления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организации, участвующие в предоставлении государственных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услуг</w:t>
      </w:r>
      <w:r>
        <w:rPr>
          <w:b w:val="0"/>
          <w:bCs w:val="0"/>
        </w:rPr>
        <w:t xml:space="preserve">.</w:t>
      </w:r>
      <w:r>
        <w:rPr>
          <w:b w:val="0"/>
          <w:bCs w:val="0"/>
        </w:rPr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3.9.3.1. Форм</w:t>
      </w:r>
      <w:r>
        <w:rPr>
          <w:rFonts w:ascii="Times New Roman" w:hAnsi="Times New Roman" w:cs="Times New Roman"/>
          <w:sz w:val="26"/>
          <w:szCs w:val="26"/>
        </w:rPr>
        <w:t xml:space="preserve">ирование и направление МФЦ в министерство запроса, содержащего необходимые для предоставления государственной услуги сведения,                в том числе о ходе оказания государственной услуги, осуществляются                              при необходимости.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3.9.3..2. Направление МФЦ запроса в иные органы государственной власти, органы местного самоуправления и организации, участвующие в предоставлении государственных услуг, не требуется.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contextualSpacing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  <w:outlineLvl w:val="2"/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3.9.4. Выдача заявителю результата предоставления государственной услуги,             в том числе выдача документов на бумажном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государственной услуги органами исполнительной власти, предоставляющими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государственные услуги, а также выдача документов, включая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составление на бумажном носителе и заверение выписок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из информационных систем органов исполнительной власти,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предоставляющих государственные услуги</w:t>
      </w:r>
      <w:r>
        <w:rPr>
          <w:b w:val="0"/>
          <w:bCs w:val="0"/>
        </w:rPr>
        <w:t xml:space="preserve">.</w:t>
      </w:r>
      <w:r>
        <w:rPr>
          <w:b w:val="0"/>
          <w:bCs w:val="0"/>
        </w:rPr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3.9.4.1. Предоставление заявителю результата государственной услуги, осущес</w:t>
      </w:r>
      <w:r>
        <w:rPr>
          <w:rFonts w:ascii="Times New Roman" w:hAnsi="Times New Roman" w:cs="Times New Roman"/>
          <w:sz w:val="26"/>
          <w:szCs w:val="26"/>
        </w:rPr>
        <w:t xml:space="preserve">твляется в порядке, указанном </w:t>
      </w:r>
      <w:r>
        <w:rPr>
          <w:rFonts w:ascii="Times New Roman" w:hAnsi="Times New Roman" w:cs="Times New Roman"/>
          <w:sz w:val="26"/>
          <w:szCs w:val="26"/>
        </w:rPr>
        <w:t xml:space="preserve">подразделом</w:t>
      </w:r>
      <w:r>
        <w:rPr>
          <w:rFonts w:ascii="Times New Roman" w:hAnsi="Times New Roman" w:cs="Times New Roman"/>
          <w:sz w:val="26"/>
          <w:szCs w:val="26"/>
        </w:rPr>
        <w:t xml:space="preserve"> 3.6 раздела 3 Административного регламента.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contextualSpacing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  <w:outlineLvl w:val="2"/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3.9.5. Иные процедуры</w:t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3.9.5.1. Иные процедуры не осуществляются.</w:t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  <w:highlight w:val="none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3.10. Иные действия, необходимые для предоставления государственной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</w:t>
      </w:r>
      <w:r>
        <w:rPr>
          <w:rFonts w:ascii="Times New Roman" w:hAnsi="Times New Roman" w:cs="Times New Roman"/>
          <w:sz w:val="26"/>
          <w:szCs w:val="26"/>
        </w:rPr>
        <w:t xml:space="preserve"> за получением государственной услуги, а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на основании угроз безопасности, определенных Правительством </w:t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  <w:highlight w:val="none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Белгородской </w:t>
      </w:r>
      <w:r>
        <w:rPr>
          <w:rFonts w:ascii="Times New Roman" w:hAnsi="Times New Roman" w:cs="Times New Roman"/>
          <w:sz w:val="26"/>
          <w:szCs w:val="26"/>
        </w:rPr>
        <w:t xml:space="preserve">области</w:t>
      </w:r>
      <w:r/>
    </w:p>
    <w:p>
      <w:pPr>
        <w:pStyle w:val="896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3.10.1. Иные действия, необходимые для предоставления государственной услуги, в том числе связанные с проверкой действительности усиленной квалифицированной электронной подписи заявителя</w:t>
      </w:r>
      <w:r>
        <w:rPr>
          <w:rFonts w:ascii="Times New Roman" w:hAnsi="Times New Roman" w:cs="Times New Roman"/>
          <w:sz w:val="26"/>
          <w:szCs w:val="26"/>
        </w:rPr>
        <w:t xml:space="preserve">/усиленной неквалифицированной электронной подписи заявителя</w:t>
      </w:r>
      <w:r>
        <w:rPr>
          <w:rFonts w:ascii="Times New Roman" w:hAnsi="Times New Roman" w:cs="Times New Roman"/>
          <w:sz w:val="26"/>
          <w:szCs w:val="26"/>
        </w:rPr>
        <w:t xml:space="preserve">, использованной при обращении за получением государственной услуги</w:t>
      </w:r>
      <w:r>
        <w:rPr>
          <w:rFonts w:ascii="Times New Roman" w:hAnsi="Times New Roman" w:cs="Times New Roman"/>
          <w:sz w:val="26"/>
          <w:szCs w:val="26"/>
        </w:rPr>
        <w:t xml:space="preserve">, а</w:t>
      </w:r>
      <w:r>
        <w:rPr>
          <w:rFonts w:ascii="Times New Roman" w:hAnsi="Times New Roman" w:cs="Times New Roman"/>
          <w:sz w:val="26"/>
          <w:szCs w:val="26"/>
        </w:rPr>
        <w:t xml:space="preserve">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на основании угроз безопасности, определенных Правительством Белгородской области, не осуществляются.</w:t>
      </w:r>
      <w:r/>
    </w:p>
    <w:p>
      <w:pPr>
        <w:pStyle w:val="895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center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4. </w:t>
      </w:r>
      <w:r>
        <w:rPr>
          <w:rFonts w:ascii="Times New Roman" w:hAnsi="Times New Roman" w:cs="Times New Roman"/>
          <w:b/>
          <w:sz w:val="26"/>
          <w:szCs w:val="26"/>
        </w:rPr>
        <w:t xml:space="preserve">Ф</w:t>
      </w:r>
      <w:r>
        <w:rPr>
          <w:rFonts w:ascii="Times New Roman" w:hAnsi="Times New Roman" w:cs="Times New Roman"/>
          <w:b/>
          <w:sz w:val="26"/>
          <w:szCs w:val="26"/>
        </w:rPr>
        <w:t xml:space="preserve">ормы контроля за исполнением 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center"/>
        <w:spacing w:after="0" w:afterAutospacing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А</w:t>
      </w:r>
      <w:r>
        <w:rPr>
          <w:rFonts w:ascii="Times New Roman" w:hAnsi="Times New Roman" w:cs="Times New Roman"/>
          <w:b/>
          <w:sz w:val="26"/>
          <w:szCs w:val="26"/>
        </w:rPr>
        <w:t xml:space="preserve">дминистративного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регламента</w:t>
      </w:r>
      <w:r>
        <w:rPr>
          <w:rFonts w:ascii="Times New Roman" w:hAnsi="Times New Roman" w:cs="Times New Roman"/>
          <w:b/>
          <w:sz w:val="26"/>
          <w:szCs w:val="26"/>
        </w:rPr>
      </w:r>
      <w:r/>
    </w:p>
    <w:p>
      <w:pPr>
        <w:ind w:left="0" w:right="0" w:firstLine="709"/>
        <w:jc w:val="center"/>
        <w:spacing w:after="0" w:afterAutospacing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4.1. Порядок осуществления текущего</w:t>
      </w:r>
      <w:r>
        <w:rPr>
          <w:rFonts w:ascii="Times New Roman" w:hAnsi="Times New Roman" w:cs="Times New Roman"/>
          <w:sz w:val="26"/>
          <w:szCs w:val="26"/>
        </w:rPr>
        <w:t xml:space="preserve"> контроля за</w:t>
      </w:r>
      <w:r>
        <w:rPr>
          <w:rFonts w:ascii="Times New Roman" w:hAnsi="Times New Roman" w:cs="Times New Roman"/>
          <w:sz w:val="26"/>
          <w:szCs w:val="26"/>
        </w:rPr>
        <w:t xml:space="preserve"> соблюдением                                    и исполнением ответственными должностными лицами положений Административного регламента и иных правовых актов, устанавливающих требования к предоставлению государственной услуги, а также принятие ими решений.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4.1.1. Текущий контроль осуществляется постоянно должностными лицами министерства, осуществляющими предоставление государственной услуги,                     по каждой административной процедуре в соответствии с установленными Администрат</w:t>
      </w:r>
      <w:r>
        <w:rPr>
          <w:rFonts w:ascii="Times New Roman" w:hAnsi="Times New Roman" w:cs="Times New Roman"/>
          <w:sz w:val="26"/>
          <w:szCs w:val="26"/>
        </w:rPr>
        <w:t xml:space="preserve">ивным регламентом содержанием и сроками действий, а также путем проведения руководителем Министерства проверок исполнения ответственными сотрудниками положений Административного регламента, иных положений действующего законодательства Российской Федерации.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4.1.2. Для теку</w:t>
      </w:r>
      <w:r>
        <w:rPr>
          <w:rFonts w:ascii="Times New Roman" w:hAnsi="Times New Roman" w:cs="Times New Roman"/>
          <w:sz w:val="26"/>
          <w:szCs w:val="26"/>
        </w:rPr>
        <w:t xml:space="preserve">щего контроля используются сведения, полученные министерством для предоставления государственной услуги, служебная корреспонденция, устная и письменная информация ответственных сотрудников Министерства, осуществляющих предоставление государственной услуги.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4.1.3. О случаях и причинах нарушения сроков и содержания административных процедур ответственные за их осуществление сотрудники немедленно информируют своих непосредственных руководителей, а также осуществляют срочные меры по устранению нарушений.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4.2. Порядок и периодичность осуществления плановых и внеплановых проверок полноты и качества предоставления государственной услуги, в том числе порядок и формы контроля за полнотой и качеством предоставления услуги.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4.2.1. Контроль за полнотой и качеством исполнения государственной услуги включает в себя проведен</w:t>
      </w:r>
      <w:r>
        <w:rPr>
          <w:rFonts w:ascii="Times New Roman" w:hAnsi="Times New Roman" w:cs="Times New Roman"/>
          <w:sz w:val="26"/>
          <w:szCs w:val="26"/>
        </w:rPr>
        <w:t xml:space="preserve">ие плановых и внеп</w:t>
      </w:r>
      <w:r>
        <w:rPr>
          <w:rFonts w:ascii="Times New Roman" w:hAnsi="Times New Roman" w:cs="Times New Roman"/>
          <w:sz w:val="26"/>
          <w:szCs w:val="26"/>
        </w:rPr>
        <w:t xml:space="preserve">лановых проверок, выявление и устранение нарушений прав граждан и юридических лиц, рассмотрение, принятие решений и подготовку ответов на обращения заявителей, содержащие жалобы                   на решения, действия (бездействие) сотрудников министерства.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4.2.2. Проверки могут быть плановыми (осуществляться на основании полугодовых или годовых планов работы министерства) и внеплановыми. Внеплановая проверка может проводиться по конкретному обращению заявителя.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4.2.3. Для проведения проверки создается комиссия, в состав которой включаются должностные лица министерства.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4.2.4. Проверка осуществляется на основании приказа министерства.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4.2.5. Результаты пр</w:t>
      </w:r>
      <w:r>
        <w:rPr>
          <w:rFonts w:ascii="Times New Roman" w:hAnsi="Times New Roman" w:cs="Times New Roman"/>
          <w:sz w:val="26"/>
          <w:szCs w:val="26"/>
        </w:rPr>
        <w:t xml:space="preserve">оверки оформляются в акте, в котором отмечаются выявленные недостатки и предложения по их устранению. Акт подписывают председатель и члены комиссии. Проверяемые под подпись знакомятся с актом, после чего он помещается в соответствующее номенклатурное дело.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4.3. Ответственность должностных лиц министерства за решения                        и действия (бездействие), принимаемые (осуществляемые) в ходе предоставления государственной услуги.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4.3.1. Сотрудники министерства, предоставляющие государственную услугу, несут ответственность за соблюдени</w:t>
      </w:r>
      <w:r>
        <w:rPr>
          <w:rFonts w:ascii="Times New Roman" w:hAnsi="Times New Roman" w:cs="Times New Roman"/>
          <w:sz w:val="26"/>
          <w:szCs w:val="26"/>
        </w:rPr>
        <w:t xml:space="preserve">е сроков и порядков рассмотрения заявлений и представления информации, размещения информации на официальных сайтах, достоверность и полноту сведений, представляемых в связи с предоставлением государственной услуги.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4.3.2. По результатам проверок, в случае выявления нарушений прав граждан и организаций, виновные лица привлекаются к ответственности, установленной законодательством Российской Федерации.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4.4. Требования к порядку и формам контроля за предоставлением государственной услуги, в том числе со стороны граждан, их объединений                               и организаций.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4.4.1. Контроль за предоставлением государственной услуги, в том числе                   со стороны граждан, их объединений и организаций, осуществляется посредством открытости деятельности Мин</w:t>
      </w:r>
      <w:r>
        <w:rPr>
          <w:rFonts w:ascii="Times New Roman" w:hAnsi="Times New Roman" w:cs="Times New Roman"/>
          <w:sz w:val="26"/>
          <w:szCs w:val="26"/>
        </w:rPr>
        <w:t xml:space="preserve">истерства при предоставлении государственной услуги, получения полной, актуальной и достоверной информации о порядке предоставления государственной услуги и возможности досудебного рассмотрения обращений (жалоб) в процессе получения государственной услуги.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center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5. Досудебный (внесудебный) порядок обжалования решений и действий (бездействия) министерства, предоставляющего государственную услугу, а также его должностных лиц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center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5.1. </w:t>
      </w:r>
      <w:r>
        <w:rPr>
          <w:rFonts w:ascii="Times New Roman" w:hAnsi="Times New Roman" w:cs="Times New Roman"/>
          <w:sz w:val="26"/>
          <w:szCs w:val="26"/>
        </w:rPr>
        <w:t xml:space="preserve"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государственной услуги (далее </w:t>
      </w:r>
      <w:r>
        <w:rPr>
          <w:rFonts w:ascii="Times New Roman" w:hAnsi="Times New Roman" w:cs="Times New Roman"/>
          <w:sz w:val="26"/>
          <w:szCs w:val="26"/>
        </w:rPr>
        <w:t xml:space="preserve">–</w:t>
      </w:r>
      <w:r>
        <w:rPr>
          <w:rFonts w:ascii="Times New Roman" w:hAnsi="Times New Roman" w:cs="Times New Roman"/>
          <w:sz w:val="26"/>
          <w:szCs w:val="26"/>
        </w:rPr>
        <w:t xml:space="preserve">жалоба).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5.1.1. Заявитель вправе подать жалобу на решения и (или) действия (бездействие) министерства и (или) его должностных лиц при предоставлении государственной услуги.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5.1.2. Заявитель может обратиться с жалобой, в том числе в следующих случаях: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нарушение срока регистрации запроса о предоставлении государственной услуги;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нарушение срока предоставления государственной услуги;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tabs>
          <w:tab w:val="left" w:pos="4110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требование у заявителя документов или информации</w:t>
      </w:r>
      <w:r>
        <w:rPr>
          <w:rFonts w:ascii="Times New Roman" w:hAnsi="Times New Roman" w:cs="Times New Roman"/>
          <w:sz w:val="26"/>
          <w:szCs w:val="26"/>
        </w:rPr>
        <w:t xml:space="preserve">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Белгородской области для предоставления государственной услуги;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отказ в приеме документов, предоставление которых предусмотрено нормативными правовыми актами Российской Федерации, нормативными правовыми актами Белгородской области для предоставления государственной  услуги,                      у заявителя;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отказ в предоставлении госуда</w:t>
      </w:r>
      <w:r>
        <w:rPr>
          <w:rFonts w:ascii="Times New Roman" w:hAnsi="Times New Roman" w:cs="Times New Roman"/>
          <w:sz w:val="26"/>
          <w:szCs w:val="26"/>
        </w:rPr>
        <w:t xml:space="preserve">рственной услуг</w:t>
      </w:r>
      <w:r>
        <w:rPr>
          <w:rFonts w:ascii="Times New Roman" w:hAnsi="Times New Roman" w:cs="Times New Roman"/>
          <w:sz w:val="26"/>
          <w:szCs w:val="26"/>
        </w:rPr>
        <w:t xml:space="preserve">и, если основания отказа                не предусмотрены федеральными законами и принятыми в соответствии с ними иными нормативными правовыми актами Российской Федерации, законами                  и иными нормативными правовыми актами Белгородской области;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требование от</w:t>
      </w:r>
      <w:r>
        <w:rPr>
          <w:rFonts w:ascii="Times New Roman" w:hAnsi="Times New Roman" w:cs="Times New Roman"/>
          <w:sz w:val="26"/>
          <w:szCs w:val="26"/>
        </w:rPr>
        <w:t xml:space="preserve">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Белгородской области;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отказ министерства, должностного лица министерства в исправлении допущенных ими опечаток и ошибок в выданных в результате предоставления государственной документах либо нарушение установленного срока таких исправлений;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приостановление предоставления государственной усл</w:t>
      </w:r>
      <w:r>
        <w:rPr>
          <w:rFonts w:ascii="Times New Roman" w:hAnsi="Times New Roman" w:cs="Times New Roman"/>
          <w:sz w:val="26"/>
          <w:szCs w:val="26"/>
        </w:rPr>
        <w:t xml:space="preserve">уги, </w:t>
      </w:r>
      <w:r>
        <w:rPr>
          <w:rFonts w:ascii="Times New Roman" w:hAnsi="Times New Roman" w:cs="Times New Roman"/>
          <w:sz w:val="26"/>
          <w:szCs w:val="26"/>
        </w:rPr>
        <w:t xml:space="preserve">если основания приостановления не предусмотрены федеральными законами и принятыми                           в соответствии с ними иными нормативными правовыми актами Российской Федерации, законами и иными нормативными правовыми актами Белгородской области;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требование у заявителя при предоставлении государственной услуги документов или информации, отсутствие и (или) недостоверность которых                  не указывалис</w:t>
      </w:r>
      <w:r>
        <w:rPr>
          <w:rFonts w:ascii="Times New Roman" w:hAnsi="Times New Roman" w:cs="Times New Roman"/>
          <w:sz w:val="26"/>
          <w:szCs w:val="26"/>
        </w:rPr>
        <w:t xml:space="preserve">ь при первоначальном отказе в предоставлении государственной услуги, за исключением случаев, предусмотренных пунктом 4 части 1 статьи 7 Федерального закона от 27 июля 2010 года № 210-ФЗ «Об организации предоставления государственных и муниципальных услуг».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5.1.3. </w:t>
      </w:r>
      <w:r>
        <w:rPr>
          <w:rFonts w:ascii="Times New Roman" w:hAnsi="Times New Roman" w:cs="Times New Roman"/>
          <w:sz w:val="26"/>
          <w:szCs w:val="26"/>
        </w:rPr>
        <w:t xml:space="preserve">Жалоба должна содержать: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наименование министерства, наименование должности и фамилию должностного лица, решения и (или</w:t>
      </w:r>
      <w:r>
        <w:rPr>
          <w:rFonts w:ascii="Times New Roman" w:hAnsi="Times New Roman" w:cs="Times New Roman"/>
          <w:sz w:val="26"/>
          <w:szCs w:val="26"/>
        </w:rPr>
        <w:t xml:space="preserve">) действия (бездействие) которого</w:t>
      </w:r>
      <w:r>
        <w:rPr>
          <w:rFonts w:ascii="Times New Roman" w:hAnsi="Times New Roman" w:cs="Times New Roman"/>
          <w:sz w:val="26"/>
          <w:szCs w:val="26"/>
        </w:rPr>
        <w:t xml:space="preserve"> обжалуются;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фамилию, имя, отчество (при наличии), сведения о месте регистрации заявителя </w:t>
      </w:r>
      <w:r>
        <w:rPr>
          <w:rFonts w:ascii="Times New Roman" w:hAnsi="Times New Roman" w:cs="Times New Roman"/>
          <w:sz w:val="26"/>
          <w:szCs w:val="26"/>
        </w:rPr>
        <w:noBreakHyphen/>
        <w:t xml:space="preserve"> индивидуального предпринимателя либо наименование, сведения              о местонахождении заявителя </w:t>
      </w:r>
      <w:r>
        <w:rPr>
          <w:rFonts w:ascii="Times New Roman" w:hAnsi="Times New Roman" w:cs="Times New Roman"/>
          <w:sz w:val="26"/>
          <w:szCs w:val="26"/>
        </w:rPr>
        <w:noBreakHyphen/>
        <w:t xml:space="preserve"> юридического лица, а также номер (номера) контактного телефона, адрес (адреса) электронно</w:t>
      </w:r>
      <w:r>
        <w:rPr>
          <w:rFonts w:ascii="Times New Roman" w:hAnsi="Times New Roman" w:cs="Times New Roman"/>
          <w:sz w:val="26"/>
          <w:szCs w:val="26"/>
        </w:rPr>
        <w:t xml:space="preserve">й почты (при наличии)                        и почтовый адрес, по которым должен быть направлен ответ заявителю                     (за исключением случая, когда жалоба направляется посредством портала федеральной государственной информационной системы, об</w:t>
      </w:r>
      <w:r>
        <w:rPr>
          <w:rFonts w:ascii="Times New Roman" w:hAnsi="Times New Roman" w:cs="Times New Roman"/>
          <w:sz w:val="26"/>
          <w:szCs w:val="26"/>
        </w:rPr>
        <w:t xml:space="preserve">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</w:t>
      </w:r>
      <w:r>
        <w:rPr>
          <w:rFonts w:ascii="Times New Roman" w:hAnsi="Times New Roman" w:cs="Times New Roman"/>
          <w:sz w:val="26"/>
          <w:szCs w:val="26"/>
        </w:rPr>
        <w:t xml:space="preserve">и муниципальные услуги,                         их должностными лицами, государственными и муниципальными служащими              (далее - система досудебного обжалования) с использованием сети Интернет;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сведения об обжалуемых решениях и действиях (бездействии) министерства, должностного лица министерства;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доводы</w:t>
      </w:r>
      <w:r>
        <w:rPr>
          <w:rFonts w:ascii="Times New Roman" w:hAnsi="Times New Roman" w:cs="Times New Roman"/>
          <w:sz w:val="26"/>
          <w:szCs w:val="26"/>
        </w:rPr>
        <w:t xml:space="preserve">, на осно</w:t>
      </w:r>
      <w:r>
        <w:rPr>
          <w:rFonts w:ascii="Times New Roman" w:hAnsi="Times New Roman" w:cs="Times New Roman"/>
          <w:sz w:val="26"/>
          <w:szCs w:val="26"/>
        </w:rPr>
        <w:t xml:space="preserve">вании которых заявитель не согласен с решением                             и действиями (бездействием) министерства, должностного лица министерства. Заявителем могут быть представлены документы (при наличии), подтверждающие доводы заявителя, либо их копии.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5.1.4. В случае если жалоба подается через представителя заявителя,</w:t>
      </w:r>
      <w:r>
        <w:rPr>
          <w:rFonts w:ascii="Times New Roman" w:hAnsi="Times New Roman" w:cs="Times New Roman"/>
          <w:sz w:val="26"/>
          <w:szCs w:val="26"/>
        </w:rPr>
        <w:t xml:space="preserve">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оформленная в соответствии с законодательством Российской Федерации доверенность (для физических лиц);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оформленная в соответствии с законодательством Российской Федерации доверенность, заверенная печатью заявителя (при наличии печати) и подписанная руководителем заявителя или уполномоченным этим руководителем лицом                     (для юридических лиц);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копия решен</w:t>
      </w:r>
      <w:r>
        <w:rPr>
          <w:rFonts w:ascii="Times New Roman" w:hAnsi="Times New Roman" w:cs="Times New Roman"/>
          <w:sz w:val="26"/>
          <w:szCs w:val="26"/>
        </w:rPr>
        <w:t xml:space="preserve">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5.1.5. </w:t>
      </w:r>
      <w:r>
        <w:rPr>
          <w:rFonts w:ascii="Times New Roman" w:hAnsi="Times New Roman" w:cs="Times New Roman"/>
          <w:sz w:val="26"/>
          <w:szCs w:val="26"/>
        </w:rPr>
        <w:t xml:space="preserve">Прием жалоб в письменной форме осуществляется министерством                   в месте предоставления государственной услуги в соответствии с графиком работы министерства.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Жалоба в письменной форме может быть также направлена по почте.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5.1.6. В электронном виде жалоба может быть подана заявителем посредством: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официального сайта министерства;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ЕПГУ;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системы досудебного обжалования.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5.1.7. При подаче жалобы в электронном виде документы, указанные                  в подпункте 5.1.4. пункта 5.1 раздел</w:t>
      </w:r>
      <w:r>
        <w:rPr>
          <w:rFonts w:ascii="Times New Roman" w:hAnsi="Times New Roman" w:cs="Times New Roman"/>
          <w:sz w:val="26"/>
          <w:szCs w:val="26"/>
        </w:rPr>
        <w:t xml:space="preserve">а 5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5.1.8. Жалоба подлежит регистрации не позднее следующего за днем ее поступления рабочего дня. Жалоба рассматривается в течение 15 (пятнадцати) </w:t>
      </w:r>
      <w:r>
        <w:rPr>
          <w:rFonts w:ascii="Times New Roman" w:hAnsi="Times New Roman" w:cs="Times New Roman"/>
          <w:sz w:val="26"/>
          <w:szCs w:val="26"/>
        </w:rPr>
        <w:t xml:space="preserve">рабочих дней со дня ее регистрации, а в случае обжалования отказа министерства, его должностного лица в прие</w:t>
      </w:r>
      <w:r>
        <w:rPr>
          <w:rFonts w:ascii="Times New Roman" w:hAnsi="Times New Roman" w:cs="Times New Roman"/>
          <w:sz w:val="26"/>
          <w:szCs w:val="26"/>
        </w:rPr>
        <w:t xml:space="preserve">ме док</w:t>
      </w:r>
      <w:r>
        <w:rPr>
          <w:rFonts w:ascii="Times New Roman" w:hAnsi="Times New Roman" w:cs="Times New Roman"/>
          <w:sz w:val="26"/>
          <w:szCs w:val="26"/>
        </w:rPr>
        <w:t xml:space="preserve">ументов у заявителя либо в исправлении допущенных опечаток и (или) ошибок или в случае обжалования заявителем нарушения установленного срока таких исправлений жалоба рассматривается                     в течение 5 (пяти) рабочих дней со дня ее регистрации.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5.1.9. По результатам рассмотрения жалобы министерство принимает решение об удовлетворении жалобы либо об отказе в ее удовлетворении.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5.1.10. Ответ по результатам рассмотрения жалобы направляется заявителю                не позднее дня, следующего за днем принятия решения, в письменной форме.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5.1.11. Ответ по результатам рассмотрения жалобы подписывается должностным лицом, уполномоченным на рассмотрение жалобы.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5.1.12. В ответе по результатам рассмотрения жалобы указываются: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наименование органа, рассмотревшего жалобу, должность, фамилия, имя, отчество (при наличии) его должностного лица, принявшего решение по жалобе;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номер, дата, место принятия решения, включая сведения о должностном лице, работнике, решение или действие (бездействие) которого обжалуется;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фамилия, имя, отчество (при наличии) или наименование заявителя;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основания для принятия решения по жалобе;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принятое по жалобе решение;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в случае, если жалоба признана обоснованной, </w:t>
      </w:r>
      <w:r>
        <w:rPr>
          <w:rFonts w:ascii="Times New Roman" w:hAnsi="Times New Roman" w:cs="Times New Roman"/>
          <w:sz w:val="26"/>
          <w:szCs w:val="26"/>
        </w:rPr>
        <w:noBreakHyphen/>
        <w:t xml:space="preserve"> сроки устранения выявленных нарушений, в том числе срок предоставления результата государственной услуги;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сведения о порядке обжалования принятого по жалобе решения.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Письменный ответ, содержащий результаты рассмотрения жалобы, направляется заявителю по почте, с использованием сети Интернет, ЕПГУ, РПГУ,              в системе досудебного обжалования.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5.1.13. Министерство отказывает в удовлетворении жалобы в следующих случаях: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наличие вступившего в законную силу решения суда, арбитражного суда               по жалобе о том же предмете и по тем же основаниям;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подача жалобы лицом, полномочия которого не подтверждены в порядке, установленном законодательством Российской Федерации;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наличие решения по жалобе, принятого ранее в соответствии с требованиями Административного регламента в отношении того же заявителя и по тому же предмету жалобы.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5.1.14. Министерство вправе оставить жалобу без ответа в следующих случаях: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наличие в жалобе нецензурных либо оскорбительных выражений, угроз жизни, здоровью и имуществу должностного лица, работника, а также членов                  его семьи;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отсутствие возможности прочитать какую-либо часть текста жалобы, фамилию, имя, отчество (при наличии) и (или) почтовый адрес заявителя, указанные  в жалобе.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5.1.15</w:t>
      </w:r>
      <w:r>
        <w:rPr>
          <w:rFonts w:ascii="Times New Roman" w:hAnsi="Times New Roman" w:cs="Times New Roman"/>
          <w:sz w:val="26"/>
          <w:szCs w:val="26"/>
        </w:rPr>
        <w:t xml:space="preserve">. </w:t>
      </w:r>
      <w:r>
        <w:rPr>
          <w:rFonts w:ascii="Times New Roman" w:hAnsi="Times New Roman" w:cs="Times New Roman"/>
          <w:sz w:val="26"/>
          <w:szCs w:val="26"/>
        </w:rPr>
        <w:t xml:space="preserve">Министерство сообщает заявителю об оставлении жалобы без ответа            в течение 3 (трех) рабочих дней со дня регистрации жалобы.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</w:t>
      </w:r>
      <w:r>
        <w:rPr>
          <w:rFonts w:ascii="Times New Roman" w:hAnsi="Times New Roman" w:cs="Times New Roman"/>
          <w:sz w:val="26"/>
          <w:szCs w:val="26"/>
        </w:rPr>
        <w:t xml:space="preserve">2. </w:t>
      </w:r>
      <w:r>
        <w:rPr>
          <w:rFonts w:ascii="Times New Roman" w:hAnsi="Times New Roman" w:cs="Times New Roman"/>
          <w:sz w:val="26"/>
          <w:szCs w:val="26"/>
        </w:rPr>
        <w:t xml:space="preserve">Органы государственной власти и уполномоченные на рассмотрение жалобы лица, которым может быть направлена жалоба заявителя в досудебном (внесудебном) порядке.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5.2.1. </w:t>
      </w:r>
      <w:r>
        <w:rPr>
          <w:rFonts w:ascii="Times New Roman" w:hAnsi="Times New Roman" w:cs="Times New Roman"/>
          <w:sz w:val="26"/>
          <w:szCs w:val="26"/>
        </w:rPr>
        <w:t xml:space="preserve">Жалоба на действие (бездействие) и (или) решения, принятые должностными лицами министерства, подается в письменной форме 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на бумажном носителе или в электронной</w:t>
      </w:r>
      <w:r>
        <w:rPr>
          <w:rFonts w:ascii="Times New Roman" w:hAnsi="Times New Roman" w:cs="Times New Roman"/>
          <w:sz w:val="26"/>
          <w:szCs w:val="26"/>
        </w:rPr>
        <w:t xml:space="preserve"> форме на имя министра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 обжалования действий (бездействия) должностного лица жалоба подается Губернатору Белгородской области.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5.3. Способы информирования заявителей о порядке подачи                                 и рассмотрения жалобы, в том числе с использованием ЕПГУ и РПГУ.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Информацию о порядке подачи и рассмотрения жалобы можно получить: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на официальном сайте министерства, на ЕПГУ и РПГУ;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на информационных стендах в помещениях министерства;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при устном обращении в министерство с использованием средств телефонной связи в форме индивидуального устного консультирования;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при письменном обращении в министерство с использованием средств почтовой, факсимильной связи, электронной почты в форме индивидуального письменного консультирования;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при личном обращении заинтересованного лица в министерство в часы приема в форме индивидуального устного консультирования по вопросам порядка и правил предоставления государственной услуги.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5.4. </w:t>
      </w:r>
      <w:r>
        <w:rPr>
          <w:rFonts w:ascii="Times New Roman" w:hAnsi="Times New Roman" w:cs="Times New Roman"/>
          <w:sz w:val="26"/>
          <w:szCs w:val="26"/>
        </w:rPr>
        <w:t xml:space="preserve">Перечень нормативных правовых актов, регулирующих порядок досудебного (внесудебного) обжалования решений и действий (бездействия) министерства, а также </w:t>
      </w:r>
      <w:r>
        <w:rPr>
          <w:rFonts w:ascii="Times New Roman" w:hAnsi="Times New Roman" w:cs="Times New Roman"/>
          <w:sz w:val="26"/>
          <w:szCs w:val="26"/>
        </w:rPr>
        <w:t xml:space="preserve">его должностных лиц: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Федеральный закон от 27 июля 2010 года № 210-ФЗ «Об организации предоставления государственных и муниципальных услуг»;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Федеральный закон от 8 марта 2015 года № 22-ФЗ «О введении в действие Кодекса административного судопроизводства Российской Федерации»;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16 августа 2012 года № 840 «О порядке подачи и рассмотрения жалоб на решения 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и действия (бездействие) федеральных органов исполнительной власти и их дол</w:t>
      </w:r>
      <w:r>
        <w:rPr>
          <w:rFonts w:ascii="Times New Roman" w:hAnsi="Times New Roman" w:cs="Times New Roman"/>
          <w:sz w:val="26"/>
          <w:szCs w:val="26"/>
        </w:rPr>
        <w:t xml:space="preserve">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</w:t>
      </w:r>
      <w:r>
        <w:rPr>
          <w:rFonts w:ascii="Times New Roman" w:hAnsi="Times New Roman" w:cs="Times New Roman"/>
          <w:sz w:val="26"/>
          <w:szCs w:val="26"/>
        </w:rPr>
        <w:t xml:space="preserve"> в установленной сфере деятельности,                      и их должностных лиц, организаций, предусмотренных частью </w:t>
      </w:r>
      <w:r>
        <w:rPr>
          <w:rFonts w:ascii="Times New Roman" w:hAnsi="Times New Roman" w:cs="Times New Roman"/>
          <w:sz w:val="26"/>
          <w:szCs w:val="26"/>
        </w:rPr>
        <w:t xml:space="preserve">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работников»;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постановление Правительства Белгородской области от 12 ноября                2012 года № 456-пп «О приеме и рассмотрении жалоб на решения и действия </w:t>
      </w:r>
      <w:r>
        <w:rPr>
          <w:rFonts w:ascii="Times New Roman" w:hAnsi="Times New Roman" w:cs="Times New Roman"/>
          <w:sz w:val="26"/>
          <w:szCs w:val="26"/>
        </w:rPr>
        <w:t xml:space="preserve">(бездействие) органов исполнительной власти, государственных органов области и их должностных лиц, государственных гражданских служащих».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0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pStyle w:val="895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  <w:highlight w:val="none"/>
        </w:rPr>
      </w:r>
      <w:r>
        <w:rPr>
          <w:rFonts w:ascii="Times New Roman" w:hAnsi="Times New Roman" w:cs="Times New Roman"/>
          <w:sz w:val="27"/>
          <w:szCs w:val="27"/>
          <w:highlight w:val="none"/>
        </w:rPr>
      </w:r>
      <w:r/>
    </w:p>
    <w:p>
      <w:pPr>
        <w:pStyle w:val="895"/>
        <w:ind w:left="5670" w:firstLine="39"/>
        <w:jc w:val="center"/>
        <w:rPr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Приложение № 1</w:t>
      </w:r>
      <w:r>
        <w:rPr>
          <w:sz w:val="26"/>
          <w:szCs w:val="26"/>
        </w:rPr>
      </w:r>
      <w:r/>
    </w:p>
    <w:p>
      <w:pPr>
        <w:pStyle w:val="895"/>
        <w:ind w:left="5670" w:firstLine="39"/>
        <w:jc w:val="center"/>
        <w:rPr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 регламенту</w:t>
      </w:r>
      <w:r>
        <w:rPr>
          <w:sz w:val="26"/>
          <w:szCs w:val="26"/>
        </w:rPr>
      </w:r>
      <w:r/>
    </w:p>
    <w:p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tbl>
      <w:tblPr>
        <w:tblStyle w:val="906"/>
        <w:tblW w:w="0" w:type="auto"/>
        <w:tblLook w:val="04A0" w:firstRow="1" w:lastRow="0" w:firstColumn="1" w:lastColumn="0" w:noHBand="0" w:noVBand="1"/>
      </w:tblPr>
      <w:tblGrid>
        <w:gridCol w:w="4806"/>
        <w:gridCol w:w="4822"/>
      </w:tblGrid>
      <w:tr>
        <w:trPr/>
        <w:tc>
          <w:tcPr>
            <w:tcW w:w="4927" w:type="dxa"/>
            <w:textDirection w:val="lrTb"/>
            <w:noWrap w:val="false"/>
          </w:tcPr>
          <w:p>
            <w:pPr>
              <w:pStyle w:val="907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Местонахождение министерства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4927" w:type="dxa"/>
            <w:textDirection w:val="lrTb"/>
            <w:noWrap w:val="false"/>
          </w:tcPr>
          <w:p>
            <w:pPr>
              <w:pStyle w:val="907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Белгородская область, г. Белгород,                            ул. Преображенская, д. 19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  <w:tr>
        <w:trPr/>
        <w:tc>
          <w:tcPr>
            <w:tcW w:w="4927" w:type="dxa"/>
            <w:textDirection w:val="lrTb"/>
            <w:noWrap w:val="false"/>
          </w:tcPr>
          <w:p>
            <w:pPr>
              <w:pStyle w:val="907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График работы министерства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4927" w:type="dxa"/>
            <w:textDirection w:val="lrTb"/>
            <w:noWrap w:val="false"/>
          </w:tcPr>
          <w:p>
            <w:pPr>
              <w:pStyle w:val="90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Понедельник – пятница: с 9:00 до 18:00.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pStyle w:val="90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Перерыв: с 13:00 до 14:00.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Суббота, воскресенье, нерабочие праздничные дни – выходные дни.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предпраздничные дни продолжительность рабочего дня сокращается на 1 час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  <w:tr>
        <w:trPr/>
        <w:tc>
          <w:tcPr>
            <w:tcW w:w="4927" w:type="dxa"/>
            <w:textDirection w:val="lrTb"/>
            <w:noWrap w:val="false"/>
          </w:tcPr>
          <w:p>
            <w:pPr>
              <w:pStyle w:val="907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Справочный телефон министерства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4927" w:type="dxa"/>
            <w:textDirection w:val="lrTb"/>
            <w:noWrap w:val="false"/>
          </w:tcPr>
          <w:p>
            <w:pPr>
              <w:pStyle w:val="907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8 (4722) 33-50-76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  <w:tr>
        <w:trPr/>
        <w:tc>
          <w:tcPr>
            <w:tcW w:w="4927" w:type="dxa"/>
            <w:textDirection w:val="lrTb"/>
            <w:noWrap w:val="false"/>
          </w:tcPr>
          <w:p>
            <w:pPr>
              <w:pStyle w:val="907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Адрес официального сайта министерства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492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www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mintrans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31.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ru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  <w:tr>
        <w:trPr/>
        <w:tc>
          <w:tcPr>
            <w:tcW w:w="4927" w:type="dxa"/>
            <w:textDirection w:val="lrTb"/>
            <w:noWrap w:val="false"/>
          </w:tcPr>
          <w:p>
            <w:pPr>
              <w:pStyle w:val="907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Адрес электронной почты министерства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492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mintrans@belregion.ru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  <w:tr>
        <w:trPr/>
        <w:tc>
          <w:tcPr>
            <w:tcW w:w="4927" w:type="dxa"/>
            <w:textDirection w:val="lrTb"/>
            <w:noWrap w:val="false"/>
          </w:tcPr>
          <w:p>
            <w:pPr>
              <w:pStyle w:val="907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Наименование структурного подразделения, непосредственно предоставляющего государственную услугу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492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Отдел автомобильных перевозок министерства автомобильных дорог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 транспорта Белгородской области (далее - отдел)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  <w:tr>
        <w:trPr/>
        <w:tc>
          <w:tcPr>
            <w:tcW w:w="4927" w:type="dxa"/>
            <w:textDirection w:val="lrTb"/>
            <w:noWrap w:val="false"/>
          </w:tcPr>
          <w:p>
            <w:pPr>
              <w:pStyle w:val="907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Местонахождение отдела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492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Белгородская область, г. Белгород,                            ул. Преображенская, д. 19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  <w:tr>
        <w:trPr/>
        <w:tc>
          <w:tcPr>
            <w:tcW w:w="4927" w:type="dxa"/>
            <w:textDirection w:val="lrTb"/>
            <w:noWrap w:val="false"/>
          </w:tcPr>
          <w:p>
            <w:pPr>
              <w:pStyle w:val="907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График работы отдела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4927" w:type="dxa"/>
            <w:textDirection w:val="lrTb"/>
            <w:noWrap w:val="false"/>
          </w:tcPr>
          <w:p>
            <w:pPr>
              <w:pStyle w:val="90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Понедельник – пятница: с 9:00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до 18:00.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pStyle w:val="90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Перерыв: с 13:00 до 14:00.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Суббота, воскресенье, нерабочие праздничные дни – выходные дни.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предпраздничные дни продолжительность рабочего дня сокращается на 1 час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  <w:tr>
        <w:trPr/>
        <w:tc>
          <w:tcPr>
            <w:tcW w:w="4927" w:type="dxa"/>
            <w:textDirection w:val="lrTb"/>
            <w:noWrap w:val="false"/>
          </w:tcPr>
          <w:p>
            <w:pPr>
              <w:pStyle w:val="907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Часы приема документов, а также оказания консультаций, связанных с предоставлением государственной услуги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4927" w:type="dxa"/>
            <w:textDirection w:val="lrTb"/>
            <w:noWrap w:val="false"/>
          </w:tcPr>
          <w:p>
            <w:pPr>
              <w:pStyle w:val="90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Понедельник – пятница: с 9:00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до 18:00.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pStyle w:val="90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Перерыв: с 13:00 до 14:00.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Суббота, воскресенье, нерабочие праздничные дни – выходные дни.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предпраздничные дни продолжительность рабочего дня сокращается на 1 час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  <w:tr>
        <w:trPr/>
        <w:tc>
          <w:tcPr>
            <w:tcW w:w="4927" w:type="dxa"/>
            <w:textDirection w:val="lrTb"/>
            <w:noWrap w:val="false"/>
          </w:tcPr>
          <w:p>
            <w:pPr>
              <w:pStyle w:val="907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Справочные телефоны отдела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492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8 (4722) 32-63-72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  <w:tr>
        <w:trPr/>
        <w:tc>
          <w:tcPr>
            <w:tcW w:w="4927" w:type="dxa"/>
            <w:textDirection w:val="lrTb"/>
            <w:noWrap w:val="false"/>
          </w:tcPr>
          <w:p>
            <w:pPr>
              <w:pStyle w:val="907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Адрес электронной почты отдела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492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oap-mintrans31@mail.ru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</w:tbl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Приложение №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2</w:t>
      </w:r>
      <w:r>
        <w:rPr>
          <w:b/>
          <w:bCs/>
        </w:rPr>
      </w:r>
      <w:r/>
    </w:p>
    <w:p>
      <w:pPr>
        <w:ind w:left="6237" w:right="-6"/>
        <w:jc w:val="center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регламенту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5670" w:right="-6"/>
        <w:jc w:val="center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center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Перечень 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center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признаков, опре</w:t>
      </w:r>
      <w:r>
        <w:rPr>
          <w:rFonts w:ascii="Times New Roman" w:hAnsi="Times New Roman" w:cs="Times New Roman"/>
          <w:bCs/>
          <w:sz w:val="26"/>
          <w:szCs w:val="26"/>
        </w:rPr>
        <w:t xml:space="preserve">деляющих вариант предоставления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 xml:space="preserve">государственной услуги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tbl>
      <w:tblPr>
        <w:tblStyle w:val="906"/>
        <w:tblW w:w="0" w:type="auto"/>
        <w:tblLook w:val="04A0" w:firstRow="1" w:lastRow="0" w:firstColumn="1" w:lastColumn="0" w:noHBand="0" w:noVBand="1"/>
      </w:tblPr>
      <w:tblGrid>
        <w:gridCol w:w="817"/>
        <w:gridCol w:w="3969"/>
        <w:gridCol w:w="284"/>
        <w:gridCol w:w="4784"/>
      </w:tblGrid>
      <w:tr>
        <w:trPr/>
        <w:tc>
          <w:tcPr>
            <w:tcW w:w="817" w:type="dxa"/>
            <w:textDirection w:val="lrTb"/>
            <w:noWrap w:val="false"/>
          </w:tcPr>
          <w:p>
            <w:pPr>
              <w:ind w:right="-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№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ind w:right="-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п/п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ind w:right="-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Наименование признака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gridSpan w:val="2"/>
            <w:tcW w:w="5068" w:type="dxa"/>
            <w:textDirection w:val="lrTb"/>
            <w:noWrap w:val="false"/>
          </w:tcPr>
          <w:p>
            <w:pPr>
              <w:ind w:right="-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Значение признака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  <w:tr>
        <w:trPr/>
        <w:tc>
          <w:tcPr>
            <w:gridSpan w:val="4"/>
            <w:tcW w:w="9854" w:type="dxa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Внесение сведений в региональный реестр легковых такси</w:t>
            </w:r>
            <w:r>
              <w:rPr>
                <w:b/>
                <w:bCs/>
              </w:rPr>
            </w:r>
            <w:r/>
          </w:p>
        </w:tc>
      </w:tr>
      <w:tr>
        <w:trPr/>
        <w:tc>
          <w:tcPr>
            <w:tcW w:w="817" w:type="dxa"/>
            <w:textDirection w:val="lrTb"/>
            <w:noWrap w:val="false"/>
          </w:tcPr>
          <w:p>
            <w:pPr>
              <w:ind w:right="-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0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Кто обратился за получением государственной услуги?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ind w:right="-6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gridSpan w:val="2"/>
            <w:tcW w:w="5068" w:type="dxa"/>
            <w:textDirection w:val="lrTb"/>
            <w:noWrap w:val="false"/>
          </w:tcPr>
          <w:p>
            <w:pPr>
              <w:ind w:right="-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руководитель юридического лица;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ind w:right="-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представитель юридического лица;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ind w:right="-6"/>
              <w:jc w:val="left"/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индивидуальный предприниматель;                   -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highlight w:val="none"/>
              </w:rPr>
              <w:t xml:space="preserve">физическое лицо.</w:t>
            </w:r>
            <w:r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r>
            <w:r/>
          </w:p>
        </w:tc>
      </w:tr>
      <w:tr>
        <w:trPr/>
        <w:tc>
          <w:tcPr>
            <w:gridSpan w:val="4"/>
            <w:tcW w:w="985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Изменение сведений в региональном реестре легковых такси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/>
          </w:p>
        </w:tc>
      </w:tr>
      <w:tr>
        <w:trPr/>
        <w:tc>
          <w:tcPr>
            <w:tcW w:w="817" w:type="dxa"/>
            <w:textDirection w:val="lrTb"/>
            <w:noWrap w:val="false"/>
          </w:tcPr>
          <w:p>
            <w:pPr>
              <w:ind w:right="-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2.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gridSpan w:val="2"/>
            <w:tcW w:w="4253" w:type="dxa"/>
            <w:textDirection w:val="lrTb"/>
            <w:noWrap w:val="false"/>
          </w:tcPr>
          <w:p>
            <w:pPr>
              <w:pStyle w:val="90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Кто обратился за получением государственной услуги?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ind w:right="-6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4784" w:type="dxa"/>
            <w:textDirection w:val="lrTb"/>
            <w:noWrap w:val="false"/>
          </w:tcPr>
          <w:p>
            <w:pPr>
              <w:ind w:right="-6"/>
              <w:jc w:val="both"/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руководитель юридического лица;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ind w:right="-6"/>
              <w:jc w:val="both"/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представитель юридического лица;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ind w:right="-6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индивидуальный предприниматель;                   -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highlight w:val="none"/>
              </w:rPr>
              <w:t xml:space="preserve">физическое лицо.</w:t>
            </w:r>
            <w:r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r>
            <w:r/>
          </w:p>
        </w:tc>
      </w:tr>
      <w:tr>
        <w:trPr/>
        <w:tc>
          <w:tcPr>
            <w:tcW w:w="817" w:type="dxa"/>
            <w:textDirection w:val="lrTb"/>
            <w:noWrap w:val="false"/>
          </w:tcPr>
          <w:p>
            <w:pPr>
              <w:ind w:right="-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3.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gridSpan w:val="2"/>
            <w:tcW w:w="4253" w:type="dxa"/>
            <w:textDirection w:val="lrTb"/>
            <w:noWrap w:val="false"/>
          </w:tcPr>
          <w:p>
            <w:pPr>
              <w:pStyle w:val="90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Какая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причина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изменения сведений в региональном реестре легковых такси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ind w:right="-6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4784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1) 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изменение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наименования юридического лица, адреса и места его нахождения;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jc w:val="left"/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2) 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изменение фамилии, имени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и отчества индивидуального предпринимателя,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highlight w:val="none"/>
              </w:rPr>
              <w:t xml:space="preserve">3)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изменение фамилии, имени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и отчества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highlight w:val="none"/>
              </w:rPr>
              <w:t xml:space="preserve">физического лица;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highlight w:val="none"/>
              </w:rPr>
            </w:r>
            <w:r/>
          </w:p>
          <w:p>
            <w:pPr>
              <w:jc w:val="left"/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4) изменение номера и даты выдачи свидетельства о регистрации транспортного средства;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jc w:val="left"/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highlight w:val="none"/>
              </w:rPr>
              <w:t xml:space="preserve">5) изменение данных договора, подтверждающих право владения и пользования транспортным средством.</w:t>
            </w:r>
            <w:r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r>
            <w:r/>
          </w:p>
        </w:tc>
      </w:tr>
      <w:tr>
        <w:trPr/>
        <w:tc>
          <w:tcPr>
            <w:gridSpan w:val="4"/>
            <w:tcW w:w="985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Исключение сведений из регионального реестра легковых такси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/>
          </w:p>
        </w:tc>
      </w:tr>
      <w:tr>
        <w:trPr/>
        <w:tc>
          <w:tcPr>
            <w:tcW w:w="817" w:type="dxa"/>
            <w:textDirection w:val="lrTb"/>
            <w:noWrap w:val="false"/>
          </w:tcPr>
          <w:p>
            <w:pPr>
              <w:ind w:right="-6"/>
              <w:jc w:val="both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4.</w:t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r>
            <w:r/>
          </w:p>
        </w:tc>
        <w:tc>
          <w:tcPr>
            <w:gridSpan w:val="2"/>
            <w:tcW w:w="4253" w:type="dxa"/>
            <w:textDirection w:val="lrTb"/>
            <w:noWrap w:val="false"/>
          </w:tcPr>
          <w:p>
            <w:pPr>
              <w:pStyle w:val="907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Кто обратился за получением государственной услуги?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4784" w:type="dxa"/>
            <w:textDirection w:val="lrTb"/>
            <w:noWrap w:val="false"/>
          </w:tcPr>
          <w:p>
            <w:pPr>
              <w:ind w:right="-6"/>
              <w:jc w:val="both"/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руководитель юридического лица;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ind w:right="-6"/>
              <w:jc w:val="both"/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представитель юридического лица;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ind w:right="-6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индивидуальный предприниматель;                   -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highlight w:val="none"/>
              </w:rPr>
              <w:t xml:space="preserve">физическое лицо.</w:t>
            </w:r>
            <w:r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r>
            <w:r/>
          </w:p>
        </w:tc>
      </w:tr>
      <w:tr>
        <w:trPr/>
        <w:tc>
          <w:tcPr>
            <w:tcW w:w="817" w:type="dxa"/>
            <w:vMerge w:val="restart"/>
            <w:textDirection w:val="lrTb"/>
            <w:noWrap w:val="false"/>
          </w:tcPr>
          <w:p>
            <w:pPr>
              <w:ind w:right="-6"/>
              <w:jc w:val="both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5.</w:t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r>
            <w:r/>
          </w:p>
        </w:tc>
        <w:tc>
          <w:tcPr>
            <w:gridSpan w:val="2"/>
            <w:tcW w:w="4253" w:type="dxa"/>
            <w:vMerge w:val="restart"/>
            <w:textDirection w:val="lrTb"/>
            <w:noWrap w:val="false"/>
          </w:tcPr>
          <w:p>
            <w:pPr>
              <w:pStyle w:val="90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Какая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причина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исключения сведений из регионального реестре легковых такси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pStyle w:val="907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</w:r>
            <w:r/>
          </w:p>
        </w:tc>
        <w:tc>
          <w:tcPr>
            <w:tcW w:w="4784" w:type="dxa"/>
            <w:vMerge w:val="restart"/>
            <w:textDirection w:val="lrTb"/>
            <w:noWrap w:val="false"/>
          </w:tcPr>
          <w:p>
            <w:pPr>
              <w:ind w:left="0" w:right="-6" w:firstLine="0"/>
              <w:jc w:val="both"/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-поступление сведений о прекращении у перевозчика права владения транспортным средством;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ind w:left="0" w:right="-6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highlight w:val="none"/>
              </w:rPr>
              <w:t xml:space="preserve">-поступление сведений о снятии с государственного учета транспортного средства.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highlight w:val="none"/>
              </w:rPr>
            </w:r>
            <w:r/>
          </w:p>
        </w:tc>
      </w:tr>
      <w:tr>
        <w:trPr/>
        <w:tc>
          <w:tcPr>
            <w:gridSpan w:val="4"/>
            <w:tcW w:w="985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Получение выписки из регионального реестра легковых такси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/>
          </w:p>
        </w:tc>
      </w:tr>
      <w:tr>
        <w:trPr/>
        <w:tc>
          <w:tcPr>
            <w:tcW w:w="817" w:type="dxa"/>
            <w:textDirection w:val="lrTb"/>
            <w:noWrap w:val="false"/>
          </w:tcPr>
          <w:p>
            <w:pPr>
              <w:ind w:right="-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6.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gridSpan w:val="2"/>
            <w:tcW w:w="4253" w:type="dxa"/>
            <w:textDirection w:val="lrTb"/>
            <w:noWrap w:val="false"/>
          </w:tcPr>
          <w:p>
            <w:pPr>
              <w:pStyle w:val="907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Кто обратился за получением государственной услуги?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4784" w:type="dxa"/>
            <w:textDirection w:val="lrTb"/>
            <w:noWrap w:val="false"/>
          </w:tcPr>
          <w:p>
            <w:pPr>
              <w:ind w:right="-6"/>
              <w:jc w:val="both"/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руководитель юридического лица;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ind w:right="-6"/>
              <w:jc w:val="both"/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представитель юридического лица;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ind w:right="-6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индивидуальный предприниматель;                   -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highlight w:val="none"/>
              </w:rPr>
              <w:t xml:space="preserve">физическое лицо.</w:t>
            </w:r>
            <w:r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r>
            <w:r/>
          </w:p>
        </w:tc>
      </w:tr>
      <w:tr>
        <w:trPr>
          <w:trHeight w:val="399"/>
        </w:trPr>
        <w:tc>
          <w:tcPr>
            <w:gridSpan w:val="4"/>
            <w:tcW w:w="9854" w:type="dxa"/>
            <w:textDirection w:val="lrTb"/>
            <w:noWrap w:val="false"/>
          </w:tcPr>
          <w:p>
            <w:pPr>
              <w:pStyle w:val="9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Исправление допущенных ошибок в региональном реестре легковых такси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</w:r>
            <w:r/>
          </w:p>
        </w:tc>
      </w:tr>
      <w:tr>
        <w:trPr/>
        <w:tc>
          <w:tcPr>
            <w:tcW w:w="817" w:type="dxa"/>
            <w:textDirection w:val="lrTb"/>
            <w:noWrap w:val="false"/>
          </w:tcPr>
          <w:p>
            <w:pPr>
              <w:ind w:right="-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7.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gridSpan w:val="2"/>
            <w:tcW w:w="4253" w:type="dxa"/>
            <w:textDirection w:val="lrTb"/>
            <w:noWrap w:val="false"/>
          </w:tcPr>
          <w:p>
            <w:pPr>
              <w:pStyle w:val="907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Кто обратился за получением государственной услуги?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4784" w:type="dxa"/>
            <w:textDirection w:val="lrTb"/>
            <w:noWrap w:val="false"/>
          </w:tcPr>
          <w:p>
            <w:pPr>
              <w:ind w:right="-6"/>
              <w:jc w:val="both"/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руководитель юридического лица;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ind w:right="-6"/>
              <w:jc w:val="both"/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представитель юридического лица;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/>
          </w:p>
          <w:p>
            <w:pPr>
              <w:ind w:right="-6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индивидуальный предприниматель;                   -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highlight w:val="none"/>
              </w:rPr>
              <w:t xml:space="preserve">физическое лицо.</w:t>
            </w:r>
            <w:r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r>
            <w:r/>
          </w:p>
        </w:tc>
      </w:tr>
    </w:tbl>
    <w:p>
      <w:pPr>
        <w:ind w:right="-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both"/>
      </w:pP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  <w:r/>
    </w:p>
    <w:p>
      <w:pPr>
        <w:ind w:right="-6"/>
        <w:jc w:val="both"/>
      </w:pP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  <w:r/>
    </w:p>
    <w:p>
      <w:pPr>
        <w:ind w:right="-6"/>
        <w:jc w:val="both"/>
      </w:pP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  <w:r/>
    </w:p>
    <w:p>
      <w:pPr>
        <w:ind w:right="-6"/>
        <w:jc w:val="both"/>
      </w:pP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  <w:r/>
    </w:p>
    <w:p>
      <w:pPr>
        <w:ind w:right="-6"/>
        <w:jc w:val="both"/>
        <w:rPr>
          <w:color w:val="auto"/>
          <w:sz w:val="27"/>
          <w:szCs w:val="27"/>
          <w:highlight w:val="none"/>
        </w:rPr>
      </w:pP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  <w:r/>
    </w:p>
    <w:p>
      <w:pPr>
        <w:ind w:right="-6"/>
        <w:jc w:val="both"/>
      </w:pP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  <w:r/>
    </w:p>
    <w:p>
      <w:pPr>
        <w:ind w:right="-6"/>
        <w:jc w:val="both"/>
        <w:rPr>
          <w:rFonts w:ascii="Times New Roman" w:hAnsi="Times New Roman" w:cs="Times New Roman"/>
        </w:rPr>
      </w:pP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left="5102" w:right="0" w:firstLine="0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b/>
          <w:bCs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Приложение №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3</w:t>
      </w:r>
      <w:r>
        <w:rPr>
          <w:b/>
          <w:bCs/>
        </w:rPr>
      </w:r>
      <w:r/>
    </w:p>
    <w:p>
      <w:pPr>
        <w:ind w:left="6237" w:right="-6"/>
        <w:jc w:val="center"/>
        <w:spacing w:after="0" w:afterAutospacing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регламенту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5"/>
        <w:jc w:val="center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Форма уведомления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jc w:val="center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о внесении сведений в региональный реестр легковых такси 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5"/>
        <w:jc w:val="center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от юридического лица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tbl>
      <w:tblPr>
        <w:tblStyle w:val="906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3166"/>
        <w:gridCol w:w="2135"/>
        <w:gridCol w:w="4872"/>
      </w:tblGrid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95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95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4872" w:type="dxa"/>
            <w:vMerge w:val="restart"/>
            <w:textDirection w:val="lrTb"/>
            <w:noWrap w:val="false"/>
          </w:tcPr>
          <w:p>
            <w:pPr>
              <w:pStyle w:val="89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Министерство автомобильных дорог</w:t>
            </w:r>
            <w:r>
              <w:rPr>
                <w:sz w:val="26"/>
                <w:szCs w:val="26"/>
              </w:rPr>
            </w:r>
            <w:r/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 транспорта Белгородской области</w:t>
            </w:r>
            <w:r>
              <w:rPr>
                <w:sz w:val="26"/>
                <w:szCs w:val="26"/>
              </w:rPr>
            </w:r>
            <w:r/>
          </w:p>
        </w:tc>
      </w:tr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95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95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4872" w:type="dxa"/>
            <w:vMerge w:val="continue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</w:r>
            <w:r>
              <w:rPr>
                <w:rFonts w:ascii="Times New Roman" w:hAnsi="Times New Roman" w:cs="Times New Roman"/>
                <w:sz w:val="27"/>
                <w:szCs w:val="27"/>
              </w:rPr>
            </w:r>
            <w:r/>
          </w:p>
        </w:tc>
      </w:tr>
    </w:tbl>
    <w:p>
      <w:pPr>
        <w:pStyle w:val="897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97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97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УВЕДОМЛЕНИЕ</w:t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97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внесение сведений в региональный реестр легковых такси</w:t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97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_____</w:t>
      </w:r>
      <w:r>
        <w:rPr>
          <w:rFonts w:ascii="Times New Roman" w:hAnsi="Times New Roman" w:cs="Times New Roman"/>
          <w:sz w:val="24"/>
          <w:szCs w:val="24"/>
        </w:rPr>
        <w:t xml:space="preserve">______________</w:t>
      </w:r>
      <w:r>
        <w:rPr>
          <w:rFonts w:ascii="Times New Roman" w:hAnsi="Times New Roman" w:cs="Times New Roman"/>
          <w:sz w:val="24"/>
          <w:szCs w:val="24"/>
        </w:rPr>
        <w:t xml:space="preserve">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ind w:firstLine="709"/>
        <w:jc w:val="center"/>
      </w:pPr>
      <w:r>
        <w:rPr>
          <w:rFonts w:ascii="Times New Roman" w:hAnsi="Times New Roman" w:cs="Times New Roman"/>
          <w:sz w:val="22"/>
          <w:szCs w:val="27"/>
          <w:vertAlign w:val="subscript"/>
        </w:rPr>
        <w:t xml:space="preserve">(полное и (в случае если имеется) сокращенное, в том числе фирменное наименование, и организационно-правовая ф</w:t>
      </w:r>
      <w:r>
        <w:rPr>
          <w:rFonts w:ascii="Times New Roman" w:hAnsi="Times New Roman" w:cs="Times New Roman"/>
          <w:sz w:val="22"/>
          <w:szCs w:val="27"/>
          <w:vertAlign w:val="subscript"/>
        </w:rPr>
        <w:t xml:space="preserve">орма юридического лица</w:t>
      </w:r>
      <w:r>
        <w:rPr>
          <w:rFonts w:ascii="Times New Roman" w:hAnsi="Times New Roman" w:cs="Times New Roman"/>
          <w:sz w:val="22"/>
          <w:szCs w:val="27"/>
          <w:vertAlign w:val="subscript"/>
        </w:rPr>
        <w:t xml:space="preserve">)</w:t>
      </w:r>
      <w:r>
        <w:rPr>
          <w:rFonts w:ascii="Times New Roman" w:hAnsi="Times New Roman" w:cs="Times New Roman"/>
          <w:sz w:val="22"/>
          <w:szCs w:val="27"/>
          <w:vertAlign w:val="subscript"/>
        </w:rPr>
      </w:r>
      <w:r/>
    </w:p>
    <w:p>
      <w:pPr>
        <w:pStyle w:val="89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в лице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ind w:firstLine="709"/>
        <w:jc w:val="center"/>
      </w:pPr>
      <w:r>
        <w:rPr>
          <w:rFonts w:ascii="Times New Roman" w:hAnsi="Times New Roman" w:cs="Times New Roman"/>
          <w:sz w:val="22"/>
          <w:szCs w:val="27"/>
          <w:vertAlign w:val="subscript"/>
        </w:rPr>
        <w:t xml:space="preserve">(Ф.И.О. руководителя</w:t>
      </w:r>
      <w:r>
        <w:rPr>
          <w:rFonts w:ascii="Times New Roman" w:hAnsi="Times New Roman" w:cs="Times New Roman"/>
          <w:sz w:val="22"/>
          <w:szCs w:val="27"/>
          <w:vertAlign w:val="subscript"/>
        </w:rPr>
        <w:t xml:space="preserve"> ЮЛ или законного представителя</w:t>
      </w:r>
      <w:bookmarkStart w:id="0" w:name="undefined"/>
      <w:r/>
      <w:bookmarkEnd w:id="0"/>
      <w:r>
        <w:rPr>
          <w:rFonts w:ascii="Times New Roman" w:hAnsi="Times New Roman" w:cs="Times New Roman"/>
          <w:sz w:val="22"/>
          <w:szCs w:val="27"/>
          <w:vertAlign w:val="subscript"/>
        </w:rPr>
        <w:t xml:space="preserve">)</w:t>
      </w:r>
      <w:r>
        <w:rPr>
          <w:rFonts w:ascii="Times New Roman" w:hAnsi="Times New Roman" w:cs="Times New Roman"/>
          <w:sz w:val="22"/>
          <w:szCs w:val="27"/>
          <w:vertAlign w:val="subscript"/>
        </w:rPr>
      </w:r>
      <w:r/>
    </w:p>
    <w:p>
      <w:pPr>
        <w:pStyle w:val="897"/>
        <w:jc w:val="both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прошу </w:t>
      </w:r>
      <w:r>
        <w:rPr>
          <w:rFonts w:ascii="Times New Roman" w:hAnsi="Times New Roman" w:cs="Times New Roman"/>
          <w:sz w:val="24"/>
          <w:szCs w:val="24"/>
        </w:rPr>
        <w:t xml:space="preserve">внести сведения в региональный реестр легковых такси о транспортном(</w:t>
      </w:r>
      <w:r>
        <w:rPr>
          <w:rFonts w:ascii="Times New Roman" w:hAnsi="Times New Roman" w:cs="Times New Roman"/>
          <w:sz w:val="24"/>
          <w:szCs w:val="24"/>
        </w:rPr>
        <w:t xml:space="preserve">ых</w:t>
      </w:r>
      <w:r>
        <w:rPr>
          <w:rFonts w:ascii="Times New Roman" w:hAnsi="Times New Roman" w:cs="Times New Roman"/>
          <w:sz w:val="24"/>
          <w:szCs w:val="24"/>
        </w:rPr>
        <w:t xml:space="preserve">) средстве(ах), указанном(</w:t>
      </w:r>
      <w:r>
        <w:rPr>
          <w:rFonts w:ascii="Times New Roman" w:hAnsi="Times New Roman" w:cs="Times New Roman"/>
          <w:sz w:val="24"/>
          <w:szCs w:val="24"/>
        </w:rPr>
        <w:t xml:space="preserve">ых</w:t>
      </w:r>
      <w:r>
        <w:rPr>
          <w:rFonts w:ascii="Times New Roman" w:hAnsi="Times New Roman" w:cs="Times New Roman"/>
          <w:sz w:val="24"/>
          <w:szCs w:val="24"/>
        </w:rPr>
        <w:t xml:space="preserve">)</w:t>
      </w:r>
      <w:r>
        <w:rPr>
          <w:rFonts w:ascii="Times New Roman" w:hAnsi="Times New Roman" w:cs="Times New Roman"/>
          <w:sz w:val="24"/>
          <w:szCs w:val="24"/>
        </w:rPr>
        <w:t xml:space="preserve"> в прилагаемых сведениях.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ind w:firstLine="709"/>
      </w:pPr>
      <w:r>
        <w:rPr>
          <w:rFonts w:ascii="Times New Roman" w:hAnsi="Times New Roman" w:cs="Times New Roman"/>
          <w:sz w:val="22"/>
          <w:szCs w:val="24"/>
        </w:rPr>
      </w:r>
      <w:r>
        <w:rPr>
          <w:rFonts w:ascii="Times New Roman" w:hAnsi="Times New Roman" w:cs="Times New Roman"/>
          <w:sz w:val="22"/>
          <w:szCs w:val="24"/>
        </w:rPr>
      </w:r>
      <w:r/>
    </w:p>
    <w:p>
      <w:pPr>
        <w:pStyle w:val="897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Адрес регистрации юридического лица _</w:t>
      </w:r>
      <w:r>
        <w:rPr>
          <w:rFonts w:ascii="Times New Roman" w:hAnsi="Times New Roman" w:cs="Times New Roman"/>
          <w:sz w:val="22"/>
          <w:szCs w:val="24"/>
        </w:rPr>
        <w:t xml:space="preserve">__________________________________________</w:t>
      </w:r>
      <w:r>
        <w:rPr>
          <w:rFonts w:ascii="Times New Roman" w:hAnsi="Times New Roman" w:cs="Times New Roman"/>
          <w:sz w:val="22"/>
          <w:szCs w:val="24"/>
        </w:rPr>
        <w:br/>
      </w: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vertAlign w:val="superscript"/>
        </w:rPr>
        <w:t xml:space="preserve">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(почтовый индекс, регион, населенный пункт, улица, дом, офис)</w:t>
      </w:r>
      <w:r>
        <w:rPr>
          <w:rFonts w:ascii="Times New Roman" w:hAnsi="Times New Roman" w:cs="Times New Roman"/>
          <w:vertAlign w:val="superscript"/>
        </w:rPr>
      </w:r>
      <w:r/>
    </w:p>
    <w:p>
      <w:pPr>
        <w:pStyle w:val="89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Местонахождение юридического лица</w:t>
      </w:r>
      <w:r>
        <w:rPr>
          <w:rFonts w:ascii="Times New Roman" w:hAnsi="Times New Roman" w:cs="Times New Roman"/>
          <w:sz w:val="22"/>
          <w:szCs w:val="24"/>
        </w:rPr>
        <w:t xml:space="preserve"> ____________________________________________</w:t>
      </w:r>
      <w:r>
        <w:rPr>
          <w:rFonts w:ascii="Times New Roman" w:hAnsi="Times New Roman" w:cs="Times New Roman"/>
          <w:sz w:val="22"/>
          <w:szCs w:val="24"/>
        </w:rPr>
        <w:br/>
      </w: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vertAlign w:val="superscript"/>
        </w:rPr>
        <w:t xml:space="preserve">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(почтовый индекс, регион, населенный пункт, улица, дом, офис)</w:t>
      </w:r>
      <w:r>
        <w:rPr>
          <w:rFonts w:ascii="Times New Roman" w:hAnsi="Times New Roman" w:cs="Times New Roman"/>
          <w:vertAlign w:val="superscript"/>
        </w:rPr>
      </w:r>
      <w:r/>
    </w:p>
    <w:p>
      <w:pPr>
        <w:pStyle w:val="897"/>
        <w:jc w:val="both"/>
      </w:pPr>
      <w:r>
        <w:rPr>
          <w:rFonts w:ascii="Times New Roman" w:hAnsi="Times New Roman" w:cs="Times New Roman"/>
          <w:sz w:val="22"/>
          <w:szCs w:val="24"/>
        </w:rPr>
        <w:t xml:space="preserve">_______________________________________________________________________________________</w:t>
      </w:r>
      <w:r>
        <w:rPr>
          <w:rFonts w:ascii="Times New Roman" w:hAnsi="Times New Roman" w:cs="Times New Roman"/>
          <w:sz w:val="22"/>
          <w:szCs w:val="24"/>
        </w:rPr>
      </w:r>
      <w:r/>
    </w:p>
    <w:p>
      <w:pPr>
        <w:pStyle w:val="897"/>
        <w:ind w:firstLine="0"/>
        <w:jc w:val="both"/>
      </w:pPr>
      <w:r>
        <w:rPr>
          <w:rFonts w:ascii="Times New Roman" w:hAnsi="Times New Roman" w:cs="Times New Roman"/>
          <w:sz w:val="24"/>
          <w:szCs w:val="27"/>
        </w:rPr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Основной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государ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ственный регистрационный номер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ОГРН:</w:t>
      </w:r>
      <w:r>
        <w:rPr>
          <w:rFonts w:ascii="Times New Roman" w:hAnsi="Times New Roman" w:cs="Times New Roman"/>
          <w:sz w:val="24"/>
          <w:szCs w:val="24"/>
        </w:rPr>
      </w:r>
      <w:r/>
    </w:p>
    <w:tbl>
      <w:tblPr>
        <w:tblStyle w:val="906"/>
        <w:tblW w:w="0" w:type="auto"/>
        <w:tblLook w:val="04A0" w:firstRow="1" w:lastRow="0" w:firstColumn="1" w:lastColumn="0" w:noHBand="0" w:noVBand="1"/>
      </w:tblPr>
      <w:tblGrid>
        <w:gridCol w:w="2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4"/>
        <w:gridCol w:w="284"/>
        <w:gridCol w:w="284"/>
      </w:tblGrid>
      <w:tr>
        <w:trPr/>
        <w:tc>
          <w:tcPr>
            <w:tcW w:w="25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97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</w:rPr>
      </w:r>
      <w:r/>
    </w:p>
    <w:p>
      <w:pPr>
        <w:pStyle w:val="897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Идентификационный номер налогоплательщика</w:t>
      </w:r>
      <w:r>
        <w:rPr>
          <w:rFonts w:ascii="Times New Roman" w:hAnsi="Times New Roman" w:cs="Times New Roman"/>
          <w:sz w:val="24"/>
          <w:szCs w:val="24"/>
        </w:rPr>
        <w:t xml:space="preserve"> (ИНН):</w:t>
      </w:r>
      <w:r>
        <w:rPr>
          <w:rFonts w:ascii="Times New Roman" w:hAnsi="Times New Roman" w:cs="Times New Roman"/>
        </w:rPr>
      </w:r>
      <w:r/>
    </w:p>
    <w:tbl>
      <w:tblPr>
        <w:tblStyle w:val="906"/>
        <w:tblW w:w="0" w:type="auto"/>
        <w:tblLook w:val="04A0" w:firstRow="1" w:lastRow="0" w:firstColumn="1" w:lastColumn="0" w:noHBand="0" w:noVBand="1"/>
      </w:tblPr>
      <w:tblGrid>
        <w:gridCol w:w="2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>
        <w:trPr/>
        <w:tc>
          <w:tcPr>
            <w:tcW w:w="250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</w:tbl>
    <w:p>
      <w:pPr>
        <w:ind w:firstLine="709"/>
        <w:jc w:val="both"/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  <w:r/>
    </w:p>
    <w:p>
      <w:pPr>
        <w:pStyle w:val="897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  <w:t xml:space="preserve">Те</w:t>
      </w:r>
      <w:r>
        <w:rPr>
          <w:rFonts w:ascii="Times New Roman" w:hAnsi="Times New Roman" w:cs="Times New Roman"/>
          <w:sz w:val="24"/>
          <w:szCs w:val="27"/>
        </w:rPr>
        <w:t xml:space="preserve">лефон</w:t>
      </w:r>
      <w:r>
        <w:rPr>
          <w:rFonts w:ascii="Times New Roman" w:hAnsi="Times New Roman" w:cs="Times New Roman"/>
          <w:sz w:val="24"/>
          <w:szCs w:val="27"/>
        </w:rPr>
        <w:t xml:space="preserve">:</w:t>
      </w:r>
      <w:r>
        <w:rPr>
          <w:rFonts w:ascii="Times New Roman" w:hAnsi="Times New Roman" w:cs="Times New Roman"/>
          <w:sz w:val="24"/>
          <w:szCs w:val="27"/>
        </w:rPr>
        <w:t xml:space="preserve">_</w:t>
      </w:r>
      <w:r>
        <w:rPr>
          <w:rFonts w:ascii="Times New Roman" w:hAnsi="Times New Roman" w:cs="Times New Roman"/>
          <w:sz w:val="24"/>
          <w:szCs w:val="27"/>
        </w:rPr>
        <w:t xml:space="preserve">____________________</w:t>
      </w:r>
      <w:r>
        <w:rPr>
          <w:rFonts w:ascii="Times New Roman" w:hAnsi="Times New Roman" w:cs="Times New Roman"/>
          <w:sz w:val="24"/>
          <w:szCs w:val="27"/>
        </w:rPr>
        <w:t xml:space="preserve">_____________________________________________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7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  <w:t xml:space="preserve">Адрес электронной почты</w:t>
      </w:r>
      <w:r>
        <w:rPr>
          <w:rFonts w:ascii="Times New Roman" w:hAnsi="Times New Roman" w:cs="Times New Roman"/>
          <w:sz w:val="24"/>
          <w:szCs w:val="27"/>
        </w:rPr>
        <w:t xml:space="preserve">________________</w:t>
      </w:r>
      <w:r>
        <w:rPr>
          <w:rFonts w:ascii="Times New Roman" w:hAnsi="Times New Roman" w:cs="Times New Roman"/>
          <w:sz w:val="24"/>
          <w:szCs w:val="27"/>
        </w:rPr>
        <w:t xml:space="preserve">____________________________________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7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7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Способ направления выписки из регионального реестра легковых такси: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7"/>
        <w:numPr>
          <w:ilvl w:val="0"/>
          <w:numId w:val="21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</w:t>
      </w:r>
      <w:r>
        <w:rPr>
          <w:rFonts w:ascii="Times New Roman" w:hAnsi="Times New Roman" w:cs="Times New Roman"/>
          <w:sz w:val="24"/>
          <w:szCs w:val="27"/>
        </w:rPr>
        <w:t xml:space="preserve">личный кабинет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7"/>
        </w:rPr>
        <w:t xml:space="preserve">;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7"/>
        <w:numPr>
          <w:ilvl w:val="0"/>
          <w:numId w:val="21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почту;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7"/>
        <w:numPr>
          <w:ilvl w:val="0"/>
          <w:numId w:val="21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через МФЦ.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7"/>
        <w:ind w:firstLine="709"/>
        <w:jc w:val="both"/>
      </w:pPr>
      <w:r>
        <w:rPr>
          <w:rFonts w:ascii="Times New Roman" w:hAnsi="Times New Roman" w:cs="Times New Roman"/>
        </w:rPr>
        <w:t xml:space="preserve">Подтверждаю подлинность и достоверность представленных документов, соответствие транспортного средства (</w:t>
      </w:r>
      <w:r>
        <w:rPr>
          <w:rFonts w:ascii="Times New Roman" w:hAnsi="Times New Roman" w:cs="Times New Roman"/>
        </w:rPr>
        <w:t xml:space="preserve">транспортных средств), которое(</w:t>
      </w:r>
      <w:r>
        <w:rPr>
          <w:rFonts w:ascii="Times New Roman" w:hAnsi="Times New Roman" w:cs="Times New Roman"/>
        </w:rPr>
        <w:t xml:space="preserve">ые</w:t>
      </w:r>
      <w:r>
        <w:rPr>
          <w:rFonts w:ascii="Times New Roman" w:hAnsi="Times New Roman" w:cs="Times New Roman"/>
        </w:rPr>
        <w:t xml:space="preserve">) предполагается использовать для оказания услуг по перевозке пассажиров и багажа легковым такси и указано(-ы) в сведениях о транспортных средствах, требованиям, установленным Федеральным </w:t>
      </w:r>
      <w:hyperlink r:id="rId13" w:tooltip="consultantplus://offline/ref=C9F02B35CA0F67CD6E274F32616D6390624CEFF92B2CDD3A87E1E7E1EF78A60B16E0D1FF7970571AkAs4L" w:history="1">
        <w:r>
          <w:rPr>
            <w:rFonts w:ascii="Times New Roman" w:hAnsi="Times New Roman" w:cs="Times New Roman"/>
          </w:rPr>
          <w:t xml:space="preserve">законом</w:t>
        </w:r>
      </w:hyperlink>
      <w:r>
        <w:rPr>
          <w:rFonts w:ascii="Times New Roman" w:hAnsi="Times New Roman" w:cs="Times New Roman"/>
        </w:rPr>
        <w:t xml:space="preserve"> от 29 декабря 2022 года № 580</w:t>
      </w:r>
      <w:r>
        <w:rPr>
          <w:rFonts w:ascii="Times New Roman" w:hAnsi="Times New Roman" w:cs="Times New Roman"/>
        </w:rPr>
        <w:t xml:space="preserve">-ФЗ </w:t>
      </w:r>
      <w:r>
        <w:rPr>
          <w:rFonts w:ascii="Times New Roman" w:hAnsi="Times New Roman" w:cs="Times New Roman"/>
        </w:rPr>
        <w:t xml:space="preserve">«Об организации перевозок пассажиров и багажа легковым такси в Российской Федерации,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</w:t>
      </w:r>
      <w:r>
        <w:rPr>
          <w:rFonts w:ascii="Times New Roman" w:hAnsi="Times New Roman" w:cs="Times New Roman"/>
        </w:rPr>
        <w:t xml:space="preserve">»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 </w:t>
      </w:r>
      <w:hyperlink r:id="rId14" w:tooltip="consultantplus://offline/ref=C9F02B35CA0F67CD6E27513F7701399D6741B8F32B29DE6BDABEBCBCB871AC5Ck5s1L" w:history="1">
        <w:r>
          <w:rPr>
            <w:rFonts w:ascii="Times New Roman" w:hAnsi="Times New Roman" w:cs="Times New Roman"/>
          </w:rPr>
          <w:t xml:space="preserve">законом</w:t>
        </w:r>
      </w:hyperlink>
      <w:r>
        <w:rPr>
          <w:rFonts w:ascii="Times New Roman" w:hAnsi="Times New Roman" w:cs="Times New Roman"/>
        </w:rPr>
        <w:t xml:space="preserve"> Белгородской области от 8 ноября 2011 года № 80 «Об организации транспортного обслуживания населения на территории Белгородской области», в том числе:</w:t>
      </w:r>
      <w:r>
        <w:rPr>
          <w:rFonts w:ascii="Times New Roman" w:hAnsi="Times New Roman" w:cs="Times New Roman"/>
        </w:rPr>
      </w:r>
      <w:r/>
    </w:p>
    <w:p>
      <w:pPr>
        <w:pStyle w:val="897"/>
        <w:ind w:right="-81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</w:rPr>
        <w:t xml:space="preserve">- наличие на кузове (боковых поверхностях кузова) легкового такси </w:t>
      </w:r>
      <w:r>
        <w:rPr>
          <w:rFonts w:ascii="Times New Roman" w:hAnsi="Times New Roman" w:cs="Times New Roman"/>
        </w:rPr>
        <w:t xml:space="preserve">цветографической</w:t>
      </w:r>
      <w:r>
        <w:rPr>
          <w:rFonts w:ascii="Times New Roman" w:hAnsi="Times New Roman" w:cs="Times New Roman"/>
        </w:rPr>
        <w:t xml:space="preserve"> схемы, представляющей собой композицию из квадратов контрастного цвета, расположенных в шахматном порядке;</w:t>
      </w:r>
      <w:r>
        <w:rPr>
          <w:rFonts w:ascii="Times New Roman" w:hAnsi="Times New Roman" w:cs="Times New Roman"/>
        </w:rPr>
      </w:r>
      <w:r/>
    </w:p>
    <w:p>
      <w:pPr>
        <w:pStyle w:val="897"/>
        <w:ind w:right="-81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</w:rPr>
        <w:t xml:space="preserve">- наличие на крыше легкового такси опознавательного фонаря оранжевого цвета;</w:t>
      </w:r>
      <w:r>
        <w:rPr>
          <w:rFonts w:ascii="Times New Roman" w:hAnsi="Times New Roman" w:cs="Times New Roman"/>
        </w:rPr>
      </w:r>
      <w:r/>
    </w:p>
    <w:p>
      <w:pPr>
        <w:ind w:right="-81" w:firstLine="709"/>
        <w:jc w:val="both"/>
        <w:spacing w:after="0" w:afterAutospacing="0" w:line="240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- соответствие транспортного средства, которое предполагается использовать для оказания услуг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по перевозке пассажиров и багажа легковым такси, установленным цветовым гаммам</w:t>
      </w:r>
      <w:r>
        <w:rPr>
          <w:rFonts w:ascii="Times New Roman" w:hAnsi="Times New Roman" w:cs="Times New Roman"/>
          <w:sz w:val="20"/>
          <w:szCs w:val="20"/>
        </w:rPr>
        <w:t xml:space="preserve">.</w:t>
      </w:r>
      <w:r>
        <w:rPr>
          <w:rFonts w:ascii="Times New Roman" w:hAnsi="Times New Roman" w:cs="Times New Roman"/>
        </w:rPr>
      </w:r>
      <w:r/>
    </w:p>
    <w:p>
      <w:pPr>
        <w:ind w:right="-81" w:firstLine="709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</w:rPr>
      </w:r>
      <w:r/>
    </w:p>
    <w:p>
      <w:pPr>
        <w:ind w:right="-81" w:firstLine="709"/>
        <w:jc w:val="both"/>
        <w:spacing w:after="0" w:afterAutospacing="0" w:line="240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Данным заявлением во исполнение требований Федерального закона от 27 июля 2006 года № 152-ФЗ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«</w:t>
      </w:r>
      <w:r>
        <w:rPr>
          <w:rFonts w:ascii="Times New Roman" w:hAnsi="Times New Roman" w:cs="Times New Roman"/>
          <w:sz w:val="20"/>
          <w:szCs w:val="20"/>
        </w:rPr>
        <w:t xml:space="preserve">О персональных данных» даю свое согласие </w:t>
      </w:r>
      <w:r>
        <w:rPr>
          <w:rFonts w:ascii="Times New Roman" w:hAnsi="Times New Roman" w:cs="Times New Roman"/>
          <w:sz w:val="20"/>
          <w:szCs w:val="20"/>
        </w:rPr>
        <w:t xml:space="preserve">министерству автомобильных дорог </w:t>
      </w:r>
      <w:r>
        <w:rPr>
          <w:rFonts w:ascii="Times New Roman" w:hAnsi="Times New Roman" w:cs="Times New Roman"/>
          <w:sz w:val="20"/>
          <w:szCs w:val="20"/>
        </w:rPr>
        <w:t xml:space="preserve">и транспорта Белгородской области на хранение, передачу и обработку моих персональных данных.</w:t>
      </w:r>
      <w:r>
        <w:rPr>
          <w:rFonts w:ascii="Times New Roman" w:hAnsi="Times New Roman" w:cs="Times New Roman"/>
        </w:rPr>
      </w:r>
      <w:r/>
    </w:p>
    <w:p>
      <w:pPr>
        <w:ind w:right="-81" w:firstLine="709"/>
        <w:jc w:val="both"/>
        <w:widowControl w:val="off"/>
      </w:pPr>
      <w:r>
        <w:rPr>
          <w:sz w:val="20"/>
          <w:szCs w:val="20"/>
        </w:rPr>
      </w:r>
      <w:r>
        <w:rPr>
          <w:sz w:val="20"/>
          <w:szCs w:val="20"/>
        </w:rPr>
      </w:r>
      <w:r/>
    </w:p>
    <w:p>
      <w:pPr>
        <w:pStyle w:val="897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  <w:t xml:space="preserve">Руководитель юридического лица</w:t>
      </w:r>
      <w:r>
        <w:rPr>
          <w:rFonts w:ascii="Times New Roman" w:hAnsi="Times New Roman" w:cs="Times New Roman"/>
          <w:sz w:val="24"/>
          <w:szCs w:val="27"/>
        </w:rPr>
        <w:t xml:space="preserve"> </w:t>
      </w:r>
      <w:r>
        <w:rPr>
          <w:rFonts w:ascii="Times New Roman" w:hAnsi="Times New Roman" w:cs="Times New Roman"/>
          <w:b/>
          <w:sz w:val="22"/>
          <w:szCs w:val="24"/>
        </w:rPr>
        <w:t xml:space="preserve">______________</w:t>
      </w:r>
      <w:r>
        <w:rPr>
          <w:rFonts w:ascii="Times New Roman" w:hAnsi="Times New Roman" w:cs="Times New Roman"/>
          <w:b/>
          <w:sz w:val="22"/>
          <w:szCs w:val="24"/>
        </w:rPr>
        <w:t xml:space="preserve">                 _____</w:t>
      </w:r>
      <w:r>
        <w:rPr>
          <w:rFonts w:ascii="Times New Roman" w:hAnsi="Times New Roman" w:cs="Times New Roman"/>
          <w:b/>
          <w:sz w:val="22"/>
          <w:szCs w:val="24"/>
        </w:rPr>
        <w:t xml:space="preserve">_</w:t>
      </w:r>
      <w:r>
        <w:rPr>
          <w:rFonts w:ascii="Times New Roman" w:hAnsi="Times New Roman" w:cs="Times New Roman"/>
          <w:sz w:val="22"/>
          <w:szCs w:val="24"/>
        </w:rPr>
        <w:t xml:space="preserve">__</w:t>
      </w:r>
      <w:r>
        <w:rPr>
          <w:rFonts w:ascii="Times New Roman" w:hAnsi="Times New Roman" w:cs="Times New Roman"/>
          <w:sz w:val="22"/>
          <w:szCs w:val="24"/>
        </w:rPr>
        <w:t xml:space="preserve">__________________</w:t>
      </w:r>
      <w:r>
        <w:rPr>
          <w:rFonts w:ascii="Times New Roman" w:hAnsi="Times New Roman" w:cs="Times New Roman"/>
          <w:sz w:val="22"/>
          <w:szCs w:val="24"/>
        </w:rPr>
        <w:t xml:space="preserve">               </w:t>
      </w:r>
      <w:r>
        <w:rPr>
          <w:rFonts w:ascii="Times New Roman" w:hAnsi="Times New Roman" w:cs="Times New Roman"/>
          <w:sz w:val="22"/>
          <w:szCs w:val="24"/>
        </w:rPr>
      </w:r>
      <w:r/>
    </w:p>
    <w:p>
      <w:pPr>
        <w:pStyle w:val="897"/>
        <w:ind w:firstLine="709"/>
        <w:jc w:val="both"/>
      </w:pPr>
      <w:r>
        <w:rPr>
          <w:rFonts w:ascii="Times New Roman" w:hAnsi="Times New Roman" w:cs="Times New Roman"/>
          <w:sz w:val="22"/>
          <w:szCs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(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подпись)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              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(расшифровка подписи)</w:t>
      </w:r>
      <w:r>
        <w:rPr>
          <w:rFonts w:ascii="Times New Roman" w:hAnsi="Times New Roman" w:cs="Times New Roman"/>
          <w:sz w:val="24"/>
          <w:szCs w:val="27"/>
          <w:vertAlign w:val="superscript"/>
        </w:rPr>
      </w:r>
      <w:r/>
    </w:p>
    <w:p>
      <w:pPr>
        <w:pStyle w:val="897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_________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5"/>
        <w:jc w:val="center"/>
      </w:pPr>
      <w:r>
        <w:rPr>
          <w:rFonts w:ascii="Times New Roman" w:hAnsi="Times New Roman" w:cs="Times New Roman"/>
          <w:b/>
          <w:sz w:val="27"/>
          <w:szCs w:val="27"/>
        </w:rPr>
      </w:r>
      <w:r>
        <w:rPr>
          <w:rFonts w:ascii="Times New Roman" w:hAnsi="Times New Roman" w:cs="Times New Roman"/>
          <w:b/>
          <w:sz w:val="27"/>
          <w:szCs w:val="27"/>
        </w:rPr>
      </w:r>
      <w:r/>
    </w:p>
    <w:p>
      <w:pPr>
        <w:pStyle w:val="895"/>
        <w:jc w:val="center"/>
      </w:pPr>
      <w:r>
        <w:rPr>
          <w:rFonts w:ascii="Times New Roman" w:hAnsi="Times New Roman" w:cs="Times New Roman"/>
          <w:b/>
          <w:sz w:val="27"/>
          <w:szCs w:val="27"/>
        </w:rPr>
      </w:r>
      <w:r>
        <w:rPr>
          <w:rFonts w:ascii="Times New Roman" w:hAnsi="Times New Roman" w:cs="Times New Roman"/>
          <w:b/>
          <w:sz w:val="27"/>
          <w:szCs w:val="27"/>
        </w:rPr>
      </w:r>
      <w:r/>
    </w:p>
    <w:p>
      <w:pPr>
        <w:pStyle w:val="895"/>
        <w:jc w:val="left"/>
      </w:pPr>
      <w:r>
        <w:rPr>
          <w:rFonts w:ascii="Times New Roman" w:hAnsi="Times New Roman" w:cs="Times New Roman"/>
          <w:b/>
          <w:sz w:val="27"/>
          <w:szCs w:val="27"/>
        </w:rPr>
      </w:r>
      <w:r>
        <w:rPr>
          <w:rFonts w:ascii="Times New Roman" w:hAnsi="Times New Roman" w:cs="Times New Roman"/>
          <w:b/>
          <w:sz w:val="27"/>
          <w:szCs w:val="27"/>
        </w:rPr>
      </w:r>
      <w:r/>
    </w:p>
    <w:p>
      <w:pPr>
        <w:pStyle w:val="895"/>
        <w:jc w:val="center"/>
      </w:pPr>
      <w:r>
        <w:rPr>
          <w:rFonts w:ascii="Times New Roman" w:hAnsi="Times New Roman" w:cs="Times New Roman"/>
          <w:b/>
          <w:sz w:val="27"/>
          <w:szCs w:val="27"/>
        </w:rPr>
        <w:t xml:space="preserve">Сведения о транспортных средствах</w:t>
      </w:r>
      <w:r>
        <w:rPr>
          <w:rFonts w:ascii="Times New Roman" w:hAnsi="Times New Roman" w:cs="Times New Roman"/>
          <w:b/>
          <w:sz w:val="27"/>
          <w:szCs w:val="27"/>
        </w:rPr>
      </w:r>
      <w:r/>
    </w:p>
    <w:p>
      <w:pPr>
        <w:pStyle w:val="895"/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95"/>
        <w:jc w:val="center"/>
      </w:pPr>
      <w:r>
        <w:rPr>
          <w:rFonts w:ascii="Times New Roman" w:hAnsi="Times New Roman" w:cs="Times New Roman"/>
          <w:sz w:val="22"/>
          <w:szCs w:val="27"/>
          <w:vertAlign w:val="subscript"/>
        </w:rPr>
        <w:t xml:space="preserve">(полное и (в случае если имеется) сокращенное, в том числе фирменное наименование, и организационно-правовая форма юридического лица)</w:t>
      </w:r>
      <w:r>
        <w:rPr>
          <w:rFonts w:ascii="Times New Roman" w:hAnsi="Times New Roman" w:cs="Times New Roman"/>
          <w:sz w:val="22"/>
          <w:szCs w:val="27"/>
          <w:vertAlign w:val="subscript"/>
        </w:rPr>
      </w:r>
      <w:r/>
    </w:p>
    <w:p>
      <w:pPr>
        <w:pStyle w:val="895"/>
        <w:ind w:firstLine="540"/>
        <w:jc w:val="both"/>
        <w:rPr>
          <w:vertAlign w:val="subscript"/>
        </w:rPr>
      </w:pPr>
      <w:r>
        <w:rPr>
          <w:vertAlign w:val="subscript"/>
        </w:rPr>
      </w:r>
      <w:r>
        <w:rPr>
          <w:vertAlign w:val="subscript"/>
        </w:rPr>
      </w:r>
      <w:r/>
    </w:p>
    <w:p>
      <w:pPr>
        <w:pStyle w:val="895"/>
        <w:ind w:firstLine="540"/>
        <w:jc w:val="both"/>
        <w:rPr>
          <w:vertAlign w:val="subscript"/>
        </w:rPr>
      </w:pPr>
      <w:r>
        <w:rPr>
          <w:vertAlign w:val="subscript"/>
        </w:rPr>
      </w:r>
      <w:r>
        <w:rPr>
          <w:vertAlign w:val="subscript"/>
        </w:rPr>
      </w:r>
      <w:r/>
    </w:p>
    <w:tbl>
      <w:tblPr>
        <w:tblW w:w="996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40" w:type="dxa"/>
          <w:top w:w="75" w:type="dxa"/>
          <w:right w:w="40" w:type="dxa"/>
          <w:bottom w:w="75" w:type="dxa"/>
        </w:tblCellMar>
        <w:tblLook w:val="0000" w:firstRow="0" w:lastRow="0" w:firstColumn="0" w:lastColumn="0" w:noHBand="0" w:noVBand="0"/>
      </w:tblPr>
      <w:tblGrid>
        <w:gridCol w:w="416"/>
        <w:gridCol w:w="900"/>
        <w:gridCol w:w="1843"/>
        <w:gridCol w:w="992"/>
        <w:gridCol w:w="1701"/>
        <w:gridCol w:w="1985"/>
        <w:gridCol w:w="1134"/>
        <w:gridCol w:w="990"/>
      </w:tblGrid>
      <w:tr>
        <w:trPr>
          <w:trHeight w:val="240"/>
        </w:trPr>
        <w:tc>
          <w:tcPr>
            <w:tcW w:w="416" w:type="dxa"/>
            <w:vMerge w:val="restart"/>
            <w:textDirection w:val="lrTb"/>
            <w:noWrap w:val="false"/>
          </w:tcPr>
          <w:p>
            <w:pPr>
              <w:pStyle w:val="897"/>
              <w:ind w:left="0" w:right="0" w:firstLine="0"/>
              <w:jc w:val="center"/>
            </w:pPr>
            <w:r>
              <w:rPr>
                <w:rFonts w:ascii="Times New Roman" w:hAnsi="Times New Roman" w:cs="Times New Roman"/>
                <w:b/>
              </w:rPr>
              <w:t xml:space="preserve">№</w:t>
            </w:r>
            <w:r>
              <w:rPr>
                <w:rFonts w:ascii="Times New Roman" w:hAnsi="Times New Roman" w:cs="Times New Roman"/>
                <w:b/>
              </w:rPr>
            </w:r>
            <w:r/>
          </w:p>
          <w:p>
            <w:pPr>
              <w:pStyle w:val="897"/>
              <w:ind w:left="0" w:right="0"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п/п</w:t>
            </w:r>
            <w:r>
              <w:rPr>
                <w:b/>
                <w:sz w:val="22"/>
                <w:szCs w:val="22"/>
              </w:rPr>
            </w:r>
            <w:r/>
          </w:p>
        </w:tc>
        <w:tc>
          <w:tcPr>
            <w:gridSpan w:val="3"/>
            <w:tcW w:w="3735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Транспортное средство</w:t>
            </w:r>
            <w:r>
              <w:rPr>
                <w:rFonts w:ascii="Times New Roman" w:hAnsi="Times New Roman" w:cs="Times New Roman"/>
                <w:b/>
              </w:rPr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97"/>
              <w:jc w:val="center"/>
              <w:rPr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С</w:t>
            </w:r>
            <w:r>
              <w:rPr>
                <w:rFonts w:ascii="Times New Roman" w:hAnsi="Times New Roman" w:cs="Times New Roman"/>
                <w:b/>
              </w:rPr>
              <w:t xml:space="preserve">видетельство о регистрации</w:t>
            </w:r>
            <w:r>
              <w:rPr>
                <w:rFonts w:ascii="Times New Roman" w:hAnsi="Times New Roman" w:cs="Times New Roman"/>
                <w:b/>
              </w:rPr>
              <w:t xml:space="preserve"> ТС</w:t>
            </w:r>
            <w:r>
              <w:rPr>
                <w:rFonts w:ascii="Times New Roman" w:hAnsi="Times New Roman" w:cs="Times New Roman"/>
                <w:b/>
              </w:rPr>
              <w:t xml:space="preserve">, его номер и дата выдачи</w:t>
            </w:r>
            <w:r>
              <w:rPr>
                <w:b/>
              </w:rPr>
            </w:r>
            <w:r/>
          </w:p>
        </w:tc>
        <w:tc>
          <w:tcPr>
            <w:tcW w:w="1985" w:type="dxa"/>
            <w:vMerge w:val="restart"/>
            <w:textDirection w:val="lrTb"/>
            <w:noWrap w:val="false"/>
          </w:tcPr>
          <w:p>
            <w:pPr>
              <w:pStyle w:val="897"/>
              <w:jc w:val="center"/>
            </w:pPr>
            <w:r>
              <w:rPr>
                <w:rFonts w:ascii="Times New Roman" w:hAnsi="Times New Roman" w:cs="Times New Roman"/>
                <w:b/>
              </w:rPr>
              <w:t xml:space="preserve">Номер и дата </w:t>
            </w:r>
            <w:r>
              <w:rPr>
                <w:rFonts w:ascii="Times New Roman" w:hAnsi="Times New Roman" w:cs="Times New Roman"/>
                <w:b/>
              </w:rPr>
              <w:t xml:space="preserve">заключения </w:t>
            </w:r>
            <w:r>
              <w:rPr>
                <w:rFonts w:ascii="Times New Roman" w:hAnsi="Times New Roman" w:cs="Times New Roman"/>
                <w:b/>
              </w:rPr>
              <w:t xml:space="preserve">договора аренды или доверенности на право распоряжения ТС</w:t>
            </w:r>
            <w:r>
              <w:rPr>
                <w:rFonts w:ascii="Times New Roman" w:hAnsi="Times New Roman" w:cs="Times New Roman"/>
                <w:b/>
              </w:rPr>
              <w:t xml:space="preserve">, срок действия</w:t>
            </w:r>
            <w:r>
              <w:rPr>
                <w:rFonts w:ascii="Times New Roman" w:hAnsi="Times New Roman" w:cs="Times New Roman"/>
                <w:b/>
              </w:rPr>
            </w:r>
            <w:r/>
          </w:p>
          <w:p>
            <w:pPr>
              <w:pStyle w:val="89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(при наличии)</w:t>
            </w:r>
            <w:r>
              <w:rPr>
                <w:rFonts w:ascii="Times New Roman" w:hAnsi="Times New Roman" w:cs="Times New Roman"/>
                <w:b/>
              </w:rPr>
            </w:r>
            <w:r/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Цвет ТС</w:t>
            </w:r>
            <w:r>
              <w:rPr>
                <w:rFonts w:ascii="Times New Roman" w:hAnsi="Times New Roman" w:cs="Times New Roman"/>
                <w:b/>
              </w:rPr>
            </w:r>
            <w:r/>
          </w:p>
        </w:tc>
        <w:tc>
          <w:tcPr>
            <w:tcW w:w="990" w:type="dxa"/>
            <w:vMerge w:val="restart"/>
            <w:textDirection w:val="lrTb"/>
            <w:noWrap w:val="false"/>
          </w:tcPr>
          <w:p>
            <w:pPr>
              <w:pStyle w:val="897"/>
              <w:jc w:val="center"/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VIN 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  <w:r/>
          </w:p>
          <w:p>
            <w:pPr>
              <w:pStyle w:val="897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ТС</w:t>
            </w:r>
            <w:r>
              <w:rPr>
                <w:rFonts w:ascii="Times New Roman" w:hAnsi="Times New Roman" w:cs="Times New Roman"/>
                <w:b/>
              </w:rPr>
            </w:r>
            <w:r/>
          </w:p>
        </w:tc>
      </w:tr>
      <w:tr>
        <w:trPr>
          <w:trHeight w:val="690"/>
        </w:trPr>
        <w:tc>
          <w:tcPr>
            <w:tcW w:w="41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00" w:type="dxa"/>
            <w:textDirection w:val="lrTb"/>
            <w:noWrap w:val="false"/>
          </w:tcPr>
          <w:p>
            <w:pPr>
              <w:pStyle w:val="897"/>
              <w:jc w:val="center"/>
            </w:pPr>
            <w:r>
              <w:rPr>
                <w:rFonts w:ascii="Times New Roman" w:hAnsi="Times New Roman" w:cs="Times New Roman"/>
                <w:b/>
              </w:rPr>
              <w:t xml:space="preserve">Марка,</w:t>
            </w:r>
            <w:r>
              <w:rPr>
                <w:rFonts w:ascii="Times New Roman" w:hAnsi="Times New Roman" w:cs="Times New Roman"/>
                <w:b/>
              </w:rPr>
            </w:r>
            <w:r/>
          </w:p>
          <w:p>
            <w:pPr>
              <w:pStyle w:val="89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модель</w:t>
            </w:r>
            <w:r>
              <w:rPr>
                <w:b/>
                <w:sz w:val="22"/>
                <w:szCs w:val="22"/>
              </w:rPr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97"/>
              <w:jc w:val="center"/>
            </w:pPr>
            <w:r>
              <w:rPr>
                <w:rFonts w:ascii="Times New Roman" w:hAnsi="Times New Roman" w:cs="Times New Roman"/>
                <w:b/>
              </w:rPr>
              <w:t xml:space="preserve">Государственный</w:t>
            </w:r>
            <w:r>
              <w:rPr>
                <w:rFonts w:ascii="Times New Roman" w:hAnsi="Times New Roman" w:cs="Times New Roman"/>
                <w:b/>
              </w:rPr>
            </w:r>
            <w:r/>
          </w:p>
          <w:p>
            <w:pPr>
              <w:pStyle w:val="89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регистрационный номер</w:t>
            </w:r>
            <w:r>
              <w:rPr>
                <w:rFonts w:ascii="Times New Roman" w:hAnsi="Times New Roman" w:cs="Times New Roman"/>
                <w:b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97"/>
              <w:jc w:val="center"/>
            </w:pPr>
            <w:r>
              <w:rPr>
                <w:rFonts w:ascii="Times New Roman" w:hAnsi="Times New Roman" w:cs="Times New Roman"/>
                <w:b/>
              </w:rPr>
              <w:t xml:space="preserve">Год</w:t>
            </w:r>
            <w:r>
              <w:rPr>
                <w:rFonts w:ascii="Times New Roman" w:hAnsi="Times New Roman" w:cs="Times New Roman"/>
                <w:b/>
              </w:rPr>
            </w:r>
            <w:r/>
          </w:p>
          <w:p>
            <w:pPr>
              <w:pStyle w:val="89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выпуска</w:t>
            </w:r>
            <w:r>
              <w:rPr>
                <w:rFonts w:ascii="Times New Roman" w:hAnsi="Times New Roman" w:cs="Times New Roman"/>
                <w:b/>
              </w:rPr>
            </w:r>
            <w:r/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pStyle w:val="897"/>
              <w:jc w:val="both"/>
            </w:pPr>
            <w:r/>
            <w:r/>
          </w:p>
        </w:tc>
        <w:tc>
          <w:tcPr>
            <w:tcW w:w="1985" w:type="dxa"/>
            <w:vMerge w:val="continue"/>
            <w:textDirection w:val="lrTb"/>
            <w:noWrap w:val="false"/>
          </w:tcPr>
          <w:p>
            <w:pPr>
              <w:pStyle w:val="897"/>
              <w:jc w:val="both"/>
            </w:pPr>
            <w:r/>
            <w:r/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/>
          </w:p>
        </w:tc>
        <w:tc>
          <w:tcPr>
            <w:tcW w:w="990" w:type="dxa"/>
            <w:vMerge w:val="continue"/>
            <w:textDirection w:val="lrTb"/>
            <w:noWrap w:val="false"/>
          </w:tcPr>
          <w:p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/>
          </w:p>
        </w:tc>
      </w:tr>
      <w:tr>
        <w:trPr/>
        <w:tc>
          <w:tcPr>
            <w:tcW w:w="416" w:type="dxa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/>
              </w:rPr>
            </w:r>
            <w:r>
              <w:rPr>
                <w:b/>
              </w:rPr>
            </w:r>
            <w:r/>
          </w:p>
        </w:tc>
        <w:tc>
          <w:tcPr>
            <w:tcW w:w="900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</w:r>
            <w:r>
              <w:rPr>
                <w:rFonts w:ascii="Times New Roman" w:hAnsi="Times New Roman" w:cs="Times New Roman"/>
                <w:b/>
                <w:lang w:val="en-US"/>
              </w:rPr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/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/>
          </w:p>
        </w:tc>
        <w:tc>
          <w:tcPr>
            <w:tcW w:w="990" w:type="dxa"/>
            <w:textDirection w:val="lrTb"/>
            <w:noWrap w:val="false"/>
          </w:tcPr>
          <w:p>
            <w:pPr>
              <w:jc w:val="center"/>
              <w:rPr>
                <w:bCs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</w:r>
            <w:r>
              <w:rPr>
                <w:b/>
                <w:sz w:val="20"/>
                <w:szCs w:val="20"/>
                <w:lang w:val="en-US"/>
              </w:rPr>
            </w:r>
            <w:r/>
          </w:p>
        </w:tc>
      </w:tr>
    </w:tbl>
    <w:p>
      <w:pPr>
        <w:pStyle w:val="895"/>
        <w:ind w:firstLine="540"/>
        <w:jc w:val="both"/>
      </w:pPr>
      <w:r/>
      <w:r/>
    </w:p>
    <w:p>
      <w:pPr>
        <w:pStyle w:val="897"/>
        <w:jc w:val="both"/>
      </w:pPr>
      <w:r>
        <w:rPr>
          <w:rFonts w:ascii="Times New Roman" w:hAnsi="Times New Roman" w:cs="Times New Roman"/>
          <w:sz w:val="27"/>
          <w:szCs w:val="27"/>
        </w:rPr>
      </w:r>
      <w:r>
        <w:rPr>
          <w:rFonts w:ascii="Times New Roman" w:hAnsi="Times New Roman" w:cs="Times New Roman"/>
          <w:sz w:val="27"/>
          <w:szCs w:val="27"/>
        </w:rPr>
      </w:r>
      <w:r/>
    </w:p>
    <w:p>
      <w:pPr>
        <w:pStyle w:val="897"/>
        <w:jc w:val="both"/>
      </w:pPr>
      <w:r>
        <w:rPr>
          <w:rFonts w:ascii="Times New Roman" w:hAnsi="Times New Roman" w:cs="Times New Roman"/>
          <w:sz w:val="27"/>
          <w:szCs w:val="27"/>
        </w:rPr>
      </w:r>
      <w:r>
        <w:rPr>
          <w:rFonts w:ascii="Times New Roman" w:hAnsi="Times New Roman" w:cs="Times New Roman"/>
          <w:sz w:val="27"/>
          <w:szCs w:val="27"/>
        </w:rPr>
      </w:r>
      <w:r/>
    </w:p>
    <w:p>
      <w:pPr>
        <w:pStyle w:val="89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Руководитель юридического лица</w:t>
      </w:r>
      <w:r>
        <w:rPr>
          <w:rFonts w:ascii="Times New Roman" w:hAnsi="Times New Roman" w:cs="Times New Roman"/>
          <w:sz w:val="27"/>
          <w:szCs w:val="27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_____________________</w:t>
      </w:r>
      <w:r>
        <w:rPr>
          <w:rFonts w:ascii="Times New Roman" w:hAnsi="Times New Roman" w:cs="Times New Roman"/>
          <w:sz w:val="24"/>
          <w:szCs w:val="24"/>
        </w:rPr>
        <w:t xml:space="preserve">      ______</w:t>
      </w:r>
      <w:r>
        <w:rPr>
          <w:rFonts w:ascii="Times New Roman" w:hAnsi="Times New Roman" w:cs="Times New Roman"/>
          <w:sz w:val="24"/>
          <w:szCs w:val="24"/>
        </w:rPr>
        <w:t xml:space="preserve">____</w:t>
      </w:r>
      <w:r>
        <w:rPr>
          <w:rFonts w:ascii="Times New Roman" w:hAnsi="Times New Roman" w:cs="Times New Roman"/>
          <w:sz w:val="24"/>
          <w:szCs w:val="24"/>
        </w:rPr>
        <w:t xml:space="preserve">_____</w:t>
      </w:r>
      <w:r>
        <w:rPr>
          <w:rFonts w:ascii="Times New Roman" w:hAnsi="Times New Roman" w:cs="Times New Roman"/>
          <w:sz w:val="24"/>
          <w:szCs w:val="24"/>
        </w:rPr>
        <w:t xml:space="preserve">_______</w:t>
      </w:r>
      <w:r>
        <w:rPr>
          <w:rFonts w:ascii="Times New Roman" w:hAnsi="Times New Roman" w:cs="Times New Roman"/>
          <w:sz w:val="27"/>
          <w:szCs w:val="27"/>
        </w:rPr>
      </w:r>
      <w:r/>
    </w:p>
    <w:p>
      <w:pPr>
        <w:pStyle w:val="897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(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подпись)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               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(расшифровка подписи)</w:t>
      </w:r>
      <w:r>
        <w:rPr>
          <w:rFonts w:ascii="Times New Roman" w:hAnsi="Times New Roman" w:cs="Times New Roman"/>
          <w:sz w:val="22"/>
          <w:szCs w:val="22"/>
          <w:vertAlign w:val="superscript"/>
        </w:rPr>
      </w:r>
      <w:r/>
    </w:p>
    <w:p>
      <w:pPr>
        <w:pStyle w:val="897"/>
        <w:jc w:val="both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«___» _____________ 20___ г.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rPr>
          <w:rFonts w:ascii="Times New Roman" w:hAnsi="Times New Roman" w:cs="Times New Roman" w:eastAsiaTheme="minorHAnsi"/>
          <w:b/>
          <w:bCs/>
          <w:sz w:val="24"/>
          <w:szCs w:val="24"/>
          <w:vertAlign w:val="superscript"/>
        </w:rPr>
      </w:pPr>
      <w:r>
        <w:rPr>
          <w:rFonts w:ascii="Times New Roman" w:hAnsi="Times New Roman" w:cs="Times New Roman" w:eastAsiaTheme="minorHAnsi"/>
          <w:b/>
          <w:bCs/>
          <w:sz w:val="24"/>
          <w:szCs w:val="24"/>
          <w:vertAlign w:val="superscript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pStyle w:val="907"/>
        <w:ind w:left="0"/>
        <w:jc w:val="left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Приложение №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4</w:t>
      </w:r>
      <w:r/>
    </w:p>
    <w:p>
      <w:pPr>
        <w:ind w:left="6237" w:right="-6"/>
        <w:jc w:val="center"/>
        <w:spacing w:after="0" w:afterAutospacing="0" w:line="240" w:lineRule="auto"/>
        <w:rPr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регламенту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-6"/>
        <w:jc w:val="left"/>
        <w:spacing w:after="0" w:afterAutospacing="0" w:line="240" w:lineRule="auto"/>
      </w:pPr>
      <w:r/>
      <w:r/>
    </w:p>
    <w:p>
      <w:pPr>
        <w:pStyle w:val="895"/>
        <w:jc w:val="center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Форма уведомления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jc w:val="center"/>
      </w:pPr>
      <w:r>
        <w:rPr>
          <w:rFonts w:ascii="Times New Roman" w:hAnsi="Times New Roman" w:cs="Times New Roman"/>
          <w:sz w:val="26"/>
          <w:szCs w:val="26"/>
        </w:rPr>
        <w:t xml:space="preserve">о внесении сведений в региональный реестр легковых такси 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jc w:val="center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от индивидуального предпринимателя или физического лица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ind w:left="0" w:right="-6" w:firstLine="0"/>
        <w:jc w:val="center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  <w:r/>
    </w:p>
    <w:tbl>
      <w:tblPr>
        <w:tblStyle w:val="906"/>
        <w:tblpPr w:horzAnchor="margin" w:tblpXSpec="left" w:vertAnchor="text" w:tblpY="100" w:leftFromText="180" w:topFromText="0" w:rightFromText="180" w:bottomFromText="0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3166"/>
        <w:gridCol w:w="2135"/>
        <w:gridCol w:w="4872"/>
      </w:tblGrid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95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95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4872" w:type="dxa"/>
            <w:vMerge w:val="restart"/>
            <w:textDirection w:val="lrTb"/>
            <w:noWrap w:val="false"/>
          </w:tcPr>
          <w:p>
            <w:pPr>
              <w:pStyle w:val="895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Министерство автомобильных дорог</w:t>
            </w:r>
            <w:r>
              <w:rPr>
                <w:sz w:val="26"/>
                <w:szCs w:val="26"/>
              </w:rPr>
            </w:r>
            <w:r/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 транспорта Белгородской области</w:t>
            </w:r>
            <w:r>
              <w:rPr>
                <w:sz w:val="26"/>
                <w:szCs w:val="26"/>
              </w:rPr>
            </w:r>
            <w:r/>
          </w:p>
        </w:tc>
      </w:tr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95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95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4872" w:type="dxa"/>
            <w:vMerge w:val="continue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</w:r>
            <w:r>
              <w:rPr>
                <w:rFonts w:ascii="Times New Roman" w:hAnsi="Times New Roman" w:cs="Times New Roman"/>
                <w:sz w:val="27"/>
                <w:szCs w:val="27"/>
              </w:rPr>
            </w:r>
            <w:r/>
          </w:p>
        </w:tc>
      </w:tr>
    </w:tbl>
    <w:p>
      <w:pPr>
        <w:pStyle w:val="897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97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УВЕДОМЛЕНИЕ</w:t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97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внесение сведений в региональный реестр легковых такси</w:t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97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_____</w:t>
      </w:r>
      <w:r>
        <w:rPr>
          <w:rFonts w:ascii="Times New Roman" w:hAnsi="Times New Roman" w:cs="Times New Roman"/>
          <w:sz w:val="24"/>
          <w:szCs w:val="24"/>
        </w:rPr>
        <w:t xml:space="preserve">______________</w:t>
      </w:r>
      <w:r>
        <w:rPr>
          <w:rFonts w:ascii="Times New Roman" w:hAnsi="Times New Roman" w:cs="Times New Roman"/>
          <w:sz w:val="24"/>
          <w:szCs w:val="24"/>
        </w:rPr>
        <w:t xml:space="preserve">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ind w:firstLine="709"/>
        <w:jc w:val="center"/>
      </w:pPr>
      <w:r>
        <w:rPr>
          <w:rFonts w:ascii="Times New Roman" w:hAnsi="Times New Roman" w:cs="Times New Roman"/>
          <w:sz w:val="22"/>
          <w:szCs w:val="27"/>
          <w:vertAlign w:val="subscript"/>
        </w:rPr>
        <w:t xml:space="preserve">(фамилия, имя, отчество (при наличии) заявителя)</w:t>
      </w:r>
      <w:r>
        <w:rPr>
          <w:rFonts w:ascii="Times New Roman" w:hAnsi="Times New Roman" w:cs="Times New Roman"/>
          <w:sz w:val="22"/>
          <w:szCs w:val="27"/>
          <w:vertAlign w:val="subscript"/>
        </w:rPr>
      </w:r>
      <w:r/>
    </w:p>
    <w:p>
      <w:pPr>
        <w:pStyle w:val="897"/>
        <w:jc w:val="both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прошу </w:t>
      </w:r>
      <w:r>
        <w:rPr>
          <w:rFonts w:ascii="Times New Roman" w:hAnsi="Times New Roman" w:cs="Times New Roman"/>
          <w:sz w:val="24"/>
          <w:szCs w:val="24"/>
        </w:rPr>
        <w:t xml:space="preserve">внести сведения в региональный реестр легковых такси о транспортном(</w:t>
      </w:r>
      <w:r>
        <w:rPr>
          <w:rFonts w:ascii="Times New Roman" w:hAnsi="Times New Roman" w:cs="Times New Roman"/>
          <w:sz w:val="24"/>
          <w:szCs w:val="24"/>
        </w:rPr>
        <w:t xml:space="preserve">ых</w:t>
      </w:r>
      <w:r>
        <w:rPr>
          <w:rFonts w:ascii="Times New Roman" w:hAnsi="Times New Roman" w:cs="Times New Roman"/>
          <w:sz w:val="24"/>
          <w:szCs w:val="24"/>
        </w:rPr>
        <w:t xml:space="preserve">) средстве(ах), указанном(</w:t>
      </w:r>
      <w:r>
        <w:rPr>
          <w:rFonts w:ascii="Times New Roman" w:hAnsi="Times New Roman" w:cs="Times New Roman"/>
          <w:sz w:val="24"/>
          <w:szCs w:val="24"/>
        </w:rPr>
        <w:t xml:space="preserve">ых</w:t>
      </w:r>
      <w:r>
        <w:rPr>
          <w:rFonts w:ascii="Times New Roman" w:hAnsi="Times New Roman" w:cs="Times New Roman"/>
          <w:sz w:val="24"/>
          <w:szCs w:val="24"/>
        </w:rPr>
        <w:t xml:space="preserve">)</w:t>
      </w:r>
      <w:r>
        <w:rPr>
          <w:rFonts w:ascii="Times New Roman" w:hAnsi="Times New Roman" w:cs="Times New Roman"/>
          <w:sz w:val="24"/>
          <w:szCs w:val="24"/>
        </w:rPr>
        <w:t xml:space="preserve"> в прилагаемых сведениях.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ind w:firstLine="709"/>
      </w:pPr>
      <w:r>
        <w:rPr>
          <w:rFonts w:ascii="Times New Roman" w:hAnsi="Times New Roman" w:cs="Times New Roman"/>
          <w:sz w:val="22"/>
          <w:szCs w:val="24"/>
        </w:rPr>
      </w:r>
      <w:r>
        <w:rPr>
          <w:rFonts w:ascii="Times New Roman" w:hAnsi="Times New Roman" w:cs="Times New Roman"/>
          <w:sz w:val="22"/>
          <w:szCs w:val="24"/>
        </w:rPr>
      </w:r>
      <w:r/>
    </w:p>
    <w:p>
      <w:pPr>
        <w:pStyle w:val="897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Адр</w:t>
      </w:r>
      <w:r>
        <w:rPr>
          <w:rFonts w:ascii="Times New Roman" w:hAnsi="Times New Roman" w:cs="Times New Roman"/>
          <w:sz w:val="24"/>
          <w:szCs w:val="24"/>
        </w:rPr>
        <w:t xml:space="preserve">ес регистрации заявителя</w:t>
      </w:r>
      <w:r>
        <w:rPr>
          <w:rFonts w:ascii="Times New Roman" w:hAnsi="Times New Roman" w:cs="Times New Roman"/>
          <w:sz w:val="22"/>
          <w:szCs w:val="24"/>
        </w:rPr>
        <w:t xml:space="preserve"> __________________________________________________</w:t>
      </w:r>
      <w:r>
        <w:rPr>
          <w:rFonts w:ascii="Times New Roman" w:hAnsi="Times New Roman" w:cs="Times New Roman"/>
          <w:sz w:val="22"/>
          <w:szCs w:val="24"/>
        </w:rPr>
        <w:br/>
      </w: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vertAlign w:val="superscript"/>
        </w:rPr>
        <w:t xml:space="preserve">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(почтовый индекс, регион, населенный пункт, улица, дом, офис)</w:t>
      </w:r>
      <w:r>
        <w:rPr>
          <w:rFonts w:ascii="Times New Roman" w:hAnsi="Times New Roman" w:cs="Times New Roman"/>
          <w:vertAlign w:val="superscript"/>
        </w:rPr>
      </w:r>
      <w:r/>
    </w:p>
    <w:p>
      <w:pPr>
        <w:pStyle w:val="89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М</w:t>
      </w:r>
      <w:r>
        <w:rPr>
          <w:rFonts w:ascii="Times New Roman" w:hAnsi="Times New Roman" w:cs="Times New Roman"/>
          <w:sz w:val="24"/>
          <w:szCs w:val="24"/>
        </w:rPr>
        <w:t xml:space="preserve">естонахождение заявителя</w:t>
      </w:r>
      <w:r>
        <w:rPr>
          <w:rFonts w:ascii="Times New Roman" w:hAnsi="Times New Roman" w:cs="Times New Roman"/>
          <w:sz w:val="22"/>
          <w:szCs w:val="24"/>
        </w:rPr>
        <w:t xml:space="preserve"> ___________________________________________________</w:t>
      </w:r>
      <w:r>
        <w:rPr>
          <w:rFonts w:ascii="Times New Roman" w:hAnsi="Times New Roman" w:cs="Times New Roman"/>
          <w:sz w:val="22"/>
          <w:szCs w:val="24"/>
        </w:rPr>
        <w:br/>
      </w: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vertAlign w:val="superscript"/>
        </w:rPr>
        <w:t xml:space="preserve">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(почтовый индекс, регион, населенный пункт, улица, дом, офис)</w:t>
      </w:r>
      <w:r>
        <w:rPr>
          <w:rFonts w:ascii="Times New Roman" w:hAnsi="Times New Roman" w:cs="Times New Roman"/>
          <w:vertAlign w:val="superscript"/>
        </w:rPr>
      </w:r>
      <w:r/>
    </w:p>
    <w:p>
      <w:pPr>
        <w:pStyle w:val="897"/>
        <w:jc w:val="both"/>
      </w:pPr>
      <w:r>
        <w:rPr>
          <w:rFonts w:ascii="Times New Roman" w:hAnsi="Times New Roman" w:cs="Times New Roman"/>
          <w:sz w:val="22"/>
          <w:szCs w:val="24"/>
        </w:rPr>
        <w:t xml:space="preserve">_______________________________________________________________________________________</w:t>
      </w:r>
      <w:r>
        <w:rPr>
          <w:rFonts w:ascii="Times New Roman" w:hAnsi="Times New Roman" w:cs="Times New Roman"/>
          <w:sz w:val="22"/>
          <w:szCs w:val="24"/>
        </w:rPr>
      </w:r>
      <w:r/>
    </w:p>
    <w:p>
      <w:pPr>
        <w:pStyle w:val="897"/>
        <w:ind w:firstLine="0"/>
        <w:jc w:val="both"/>
      </w:pPr>
      <w:r>
        <w:rPr>
          <w:rFonts w:ascii="Times New Roman" w:hAnsi="Times New Roman" w:cs="Times New Roman"/>
          <w:sz w:val="24"/>
          <w:szCs w:val="27"/>
        </w:rPr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Основной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государ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ственный регистрационный номер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ОГРН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ИП(при наличии)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/>
    </w:p>
    <w:tbl>
      <w:tblPr>
        <w:tblStyle w:val="906"/>
        <w:tblW w:w="0" w:type="auto"/>
        <w:tblLook w:val="04A0" w:firstRow="1" w:lastRow="0" w:firstColumn="1" w:lastColumn="0" w:noHBand="0" w:noVBand="1"/>
      </w:tblPr>
      <w:tblGrid>
        <w:gridCol w:w="2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4"/>
        <w:gridCol w:w="284"/>
        <w:gridCol w:w="284"/>
      </w:tblGrid>
      <w:tr>
        <w:trPr/>
        <w:tc>
          <w:tcPr>
            <w:tcW w:w="250" w:type="dxa"/>
            <w:textDirection w:val="lrTb"/>
            <w:noWrap w:val="false"/>
          </w:tcPr>
          <w:p>
            <w:pPr>
              <w:jc w:val="both"/>
              <w:rPr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jc w:val="both"/>
              <w:rPr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jc w:val="both"/>
              <w:rPr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jc w:val="both"/>
              <w:rPr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jc w:val="both"/>
              <w:rPr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jc w:val="both"/>
              <w:rPr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jc w:val="both"/>
              <w:rPr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jc w:val="both"/>
              <w:rPr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jc w:val="both"/>
              <w:rPr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jc w:val="both"/>
              <w:rPr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jc w:val="both"/>
              <w:rPr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jc w:val="both"/>
              <w:rPr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jc w:val="both"/>
              <w:rPr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/>
          </w:p>
        </w:tc>
      </w:tr>
    </w:tbl>
    <w:p>
      <w:pPr>
        <w:pStyle w:val="897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Идентификационный номер налогоплательщика</w:t>
      </w:r>
      <w:r>
        <w:rPr>
          <w:rFonts w:ascii="Times New Roman" w:hAnsi="Times New Roman" w:cs="Times New Roman"/>
          <w:sz w:val="24"/>
          <w:szCs w:val="24"/>
        </w:rPr>
        <w:t xml:space="preserve"> (ИНН):</w:t>
      </w:r>
      <w:r>
        <w:rPr>
          <w:rFonts w:ascii="Times New Roman" w:hAnsi="Times New Roman" w:cs="Times New Roman"/>
          <w:sz w:val="24"/>
          <w:szCs w:val="24"/>
        </w:rPr>
      </w:r>
      <w:r/>
    </w:p>
    <w:tbl>
      <w:tblPr>
        <w:tblStyle w:val="906"/>
        <w:tblW w:w="0" w:type="auto"/>
        <w:tblLook w:val="04A0" w:firstRow="1" w:lastRow="0" w:firstColumn="1" w:lastColumn="0" w:noHBand="0" w:noVBand="1"/>
      </w:tblPr>
      <w:tblGrid>
        <w:gridCol w:w="2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>
        <w:trPr/>
        <w:tc>
          <w:tcPr>
            <w:tcW w:w="250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</w:tbl>
    <w:p>
      <w:pPr>
        <w:pStyle w:val="897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  <w:t xml:space="preserve">Те</w:t>
      </w:r>
      <w:r>
        <w:rPr>
          <w:rFonts w:ascii="Times New Roman" w:hAnsi="Times New Roman" w:cs="Times New Roman"/>
          <w:sz w:val="24"/>
          <w:szCs w:val="27"/>
        </w:rPr>
        <w:t xml:space="preserve">лефон</w:t>
      </w:r>
      <w:r>
        <w:rPr>
          <w:rFonts w:ascii="Times New Roman" w:hAnsi="Times New Roman" w:cs="Times New Roman"/>
          <w:sz w:val="24"/>
          <w:szCs w:val="27"/>
        </w:rPr>
        <w:t xml:space="preserve">:</w:t>
      </w:r>
      <w:r>
        <w:rPr>
          <w:rFonts w:ascii="Times New Roman" w:hAnsi="Times New Roman" w:cs="Times New Roman"/>
          <w:sz w:val="24"/>
          <w:szCs w:val="27"/>
        </w:rPr>
        <w:t xml:space="preserve">_____________________</w:t>
      </w:r>
      <w:r>
        <w:rPr>
          <w:rFonts w:ascii="Times New Roman" w:hAnsi="Times New Roman" w:cs="Times New Roman"/>
          <w:sz w:val="24"/>
          <w:szCs w:val="27"/>
        </w:rPr>
        <w:t xml:space="preserve">_____________________________________________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7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  <w:t xml:space="preserve">Адрес электронной почты</w:t>
      </w:r>
      <w:r>
        <w:rPr>
          <w:rFonts w:ascii="Times New Roman" w:hAnsi="Times New Roman" w:cs="Times New Roman"/>
          <w:sz w:val="24"/>
          <w:szCs w:val="27"/>
        </w:rPr>
        <w:t xml:space="preserve"> ________________</w:t>
      </w:r>
      <w:r>
        <w:rPr>
          <w:rFonts w:ascii="Times New Roman" w:hAnsi="Times New Roman" w:cs="Times New Roman"/>
          <w:sz w:val="24"/>
          <w:szCs w:val="27"/>
        </w:rPr>
        <w:t xml:space="preserve">___________________________________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7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7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Способ направления выписки из регионального реестра легковых такси: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7"/>
        <w:numPr>
          <w:ilvl w:val="0"/>
          <w:numId w:val="22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</w:t>
      </w:r>
      <w:r>
        <w:rPr>
          <w:rFonts w:ascii="Times New Roman" w:hAnsi="Times New Roman" w:cs="Times New Roman"/>
          <w:sz w:val="24"/>
          <w:szCs w:val="27"/>
        </w:rPr>
        <w:t xml:space="preserve">личный кабинет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7"/>
        </w:rPr>
        <w:t xml:space="preserve">;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7"/>
        <w:numPr>
          <w:ilvl w:val="0"/>
          <w:numId w:val="22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почту;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7"/>
        <w:numPr>
          <w:ilvl w:val="0"/>
          <w:numId w:val="22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через МФЦ.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7"/>
        <w:ind w:firstLine="709"/>
        <w:jc w:val="both"/>
      </w:pPr>
      <w:r>
        <w:rPr>
          <w:rFonts w:ascii="Times New Roman" w:hAnsi="Times New Roman" w:cs="Times New Roman"/>
        </w:rPr>
        <w:t xml:space="preserve">Подтверждаю подлинность и достоверность представленных документов, соответствие транспортного средства (транспортных средств), которое(-</w:t>
      </w:r>
      <w:r>
        <w:rPr>
          <w:rFonts w:ascii="Times New Roman" w:hAnsi="Times New Roman" w:cs="Times New Roman"/>
        </w:rPr>
        <w:t xml:space="preserve">ые</w:t>
      </w:r>
      <w:r>
        <w:rPr>
          <w:rFonts w:ascii="Times New Roman" w:hAnsi="Times New Roman" w:cs="Times New Roman"/>
        </w:rPr>
        <w:t xml:space="preserve">) предполагается использовать для оказания услуг по перевозке пассажиров и багажа легковым такси и указано(-ы) в сведениях о транспортных средствах, требованиям, установленным Федеральным </w:t>
      </w:r>
      <w:hyperlink r:id="rId15" w:tooltip="consultantplus://offline/ref=C9F02B35CA0F67CD6E274F32616D6390624CEFF92B2CDD3A87E1E7E1EF78A60B16E0D1FF7970571AkAs4L" w:history="1">
        <w:r>
          <w:rPr>
            <w:rFonts w:ascii="Times New Roman" w:hAnsi="Times New Roman" w:cs="Times New Roman"/>
          </w:rPr>
          <w:t xml:space="preserve">законом</w:t>
        </w:r>
      </w:hyperlink>
      <w:r>
        <w:rPr>
          <w:rFonts w:ascii="Times New Roman" w:hAnsi="Times New Roman" w:cs="Times New Roman"/>
        </w:rPr>
        <w:t xml:space="preserve"> от 29 декабря 2022 года № 580</w:t>
      </w:r>
      <w:r>
        <w:rPr>
          <w:rFonts w:ascii="Times New Roman" w:hAnsi="Times New Roman" w:cs="Times New Roman"/>
        </w:rPr>
        <w:t xml:space="preserve">-ФЗ </w:t>
      </w:r>
      <w:r>
        <w:rPr>
          <w:rFonts w:ascii="Times New Roman" w:hAnsi="Times New Roman" w:cs="Times New Roman"/>
        </w:rPr>
        <w:t xml:space="preserve">«Об организации перевозок пассажиров и багажа легковым такси в Российской Федерации,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</w:t>
      </w:r>
      <w:r>
        <w:rPr>
          <w:rFonts w:ascii="Times New Roman" w:hAnsi="Times New Roman" w:cs="Times New Roman"/>
        </w:rPr>
        <w:t xml:space="preserve">»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 </w:t>
      </w:r>
      <w:hyperlink r:id="rId16" w:tooltip="consultantplus://offline/ref=C9F02B35CA0F67CD6E27513F7701399D6741B8F32B29DE6BDABEBCBCB871AC5Ck5s1L" w:history="1">
        <w:r>
          <w:rPr>
            <w:rFonts w:ascii="Times New Roman" w:hAnsi="Times New Roman" w:cs="Times New Roman"/>
          </w:rPr>
          <w:t xml:space="preserve">законом</w:t>
        </w:r>
      </w:hyperlink>
      <w:r>
        <w:rPr>
          <w:rFonts w:ascii="Times New Roman" w:hAnsi="Times New Roman" w:cs="Times New Roman"/>
        </w:rPr>
        <w:t xml:space="preserve"> Белгородской области от 8 ноября 2011 года № 80 «Об организации транспортного обслуживания населения на территории Белгородской области», в том числе:</w:t>
      </w:r>
      <w:r>
        <w:rPr>
          <w:rFonts w:ascii="Times New Roman" w:hAnsi="Times New Roman" w:cs="Times New Roman"/>
        </w:rPr>
      </w:r>
      <w:r/>
    </w:p>
    <w:p>
      <w:pPr>
        <w:pStyle w:val="897"/>
        <w:ind w:right="-81" w:firstLine="709"/>
        <w:jc w:val="both"/>
      </w:pPr>
      <w:r>
        <w:rPr>
          <w:rFonts w:ascii="Times New Roman" w:hAnsi="Times New Roman" w:cs="Times New Roman"/>
        </w:rPr>
        <w:t xml:space="preserve">- наличие на кузове (боковых поверхностях кузова) легкового такси </w:t>
      </w:r>
      <w:r>
        <w:rPr>
          <w:rFonts w:ascii="Times New Roman" w:hAnsi="Times New Roman" w:cs="Times New Roman"/>
        </w:rPr>
        <w:t xml:space="preserve">цветографической</w:t>
      </w:r>
      <w:r>
        <w:rPr>
          <w:rFonts w:ascii="Times New Roman" w:hAnsi="Times New Roman" w:cs="Times New Roman"/>
        </w:rPr>
        <w:t xml:space="preserve"> схемы, представляющей собой композицию из квадратов контрастного цвета, расположенных в шахматном порядке;</w:t>
      </w:r>
      <w:r>
        <w:rPr>
          <w:rFonts w:ascii="Times New Roman" w:hAnsi="Times New Roman" w:cs="Times New Roman"/>
        </w:rPr>
      </w:r>
      <w:r/>
    </w:p>
    <w:p>
      <w:pPr>
        <w:pStyle w:val="897"/>
        <w:ind w:right="-81" w:firstLine="709"/>
        <w:jc w:val="both"/>
      </w:pPr>
      <w:r>
        <w:rPr>
          <w:rFonts w:ascii="Times New Roman" w:hAnsi="Times New Roman" w:cs="Times New Roman"/>
        </w:rPr>
        <w:t xml:space="preserve">- наличие на крыше легкового такси опознавательного фонаря оранжевого цвета;</w:t>
      </w:r>
      <w:r>
        <w:rPr>
          <w:rFonts w:ascii="Times New Roman" w:hAnsi="Times New Roman" w:cs="Times New Roman"/>
        </w:rPr>
      </w:r>
      <w:r/>
    </w:p>
    <w:p>
      <w:pPr>
        <w:ind w:right="-81" w:firstLine="709"/>
        <w:jc w:val="both"/>
        <w:spacing w:after="0" w:afterAutospacing="0" w:line="240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- соответствие транспортного средства, которое предполагается использовать для оказания услуг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по перевозке пассажиров и багажа легковым такси, установленным цветовым гаммам</w:t>
      </w:r>
      <w:r>
        <w:rPr>
          <w:rFonts w:ascii="Times New Roman" w:hAnsi="Times New Roman" w:cs="Times New Roman"/>
          <w:sz w:val="20"/>
          <w:szCs w:val="20"/>
        </w:rPr>
      </w:r>
      <w:r/>
    </w:p>
    <w:p>
      <w:pPr>
        <w:ind w:right="-81" w:firstLine="709"/>
        <w:jc w:val="both"/>
        <w:spacing w:after="0" w:afterAutospacing="0" w:line="240" w:lineRule="auto"/>
        <w:widowControl w:val="off"/>
        <w:rPr>
          <w:highlight w:val="none"/>
        </w:rPr>
      </w:pPr>
      <w:r>
        <w:rPr>
          <w:rFonts w:ascii="Times New Roman" w:hAnsi="Times New Roman" w:cs="Times New Roman"/>
          <w:sz w:val="20"/>
          <w:szCs w:val="20"/>
        </w:rPr>
        <w:t xml:space="preserve">Данным заявлением во исполнение требований Федерального закона от 27 июля 2006 года № 152-ФЗ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«О персональных данных» даю свое согласие </w:t>
      </w:r>
      <w:r>
        <w:rPr>
          <w:rFonts w:ascii="Times New Roman" w:hAnsi="Times New Roman" w:cs="Times New Roman"/>
          <w:sz w:val="20"/>
          <w:szCs w:val="20"/>
        </w:rPr>
        <w:t xml:space="preserve">министерству автомобильных дорог и </w:t>
      </w:r>
      <w:r>
        <w:rPr>
          <w:rFonts w:ascii="Times New Roman" w:hAnsi="Times New Roman" w:cs="Times New Roman"/>
          <w:sz w:val="20"/>
          <w:szCs w:val="20"/>
        </w:rPr>
        <w:t xml:space="preserve">транспорта Белгородской области на хранение, передачу и обработку моих персональных данных.</w:t>
      </w:r>
      <w:r>
        <w:rPr>
          <w:rFonts w:ascii="Times New Roman" w:hAnsi="Times New Roman" w:cs="Times New Roman"/>
          <w:sz w:val="20"/>
          <w:szCs w:val="20"/>
        </w:rPr>
      </w:r>
      <w:r/>
    </w:p>
    <w:p>
      <w:pPr>
        <w:ind w:right="-81" w:firstLine="709"/>
        <w:jc w:val="both"/>
        <w:spacing w:after="0" w:afterAutospacing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897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  <w:t xml:space="preserve">Заявитель                                         </w:t>
      </w:r>
      <w:r>
        <w:rPr>
          <w:rFonts w:ascii="Times New Roman" w:hAnsi="Times New Roman" w:cs="Times New Roman"/>
          <w:sz w:val="24"/>
          <w:szCs w:val="27"/>
        </w:rPr>
        <w:t xml:space="preserve"> </w:t>
      </w:r>
      <w:r>
        <w:rPr>
          <w:rFonts w:ascii="Times New Roman" w:hAnsi="Times New Roman" w:cs="Times New Roman"/>
          <w:b/>
          <w:sz w:val="22"/>
          <w:szCs w:val="24"/>
        </w:rPr>
        <w:t xml:space="preserve">______________</w:t>
      </w:r>
      <w:r>
        <w:rPr>
          <w:rFonts w:ascii="Times New Roman" w:hAnsi="Times New Roman" w:cs="Times New Roman"/>
          <w:b/>
          <w:sz w:val="22"/>
          <w:szCs w:val="24"/>
        </w:rPr>
        <w:t xml:space="preserve">                 _____</w:t>
      </w:r>
      <w:r>
        <w:rPr>
          <w:rFonts w:ascii="Times New Roman" w:hAnsi="Times New Roman" w:cs="Times New Roman"/>
          <w:b/>
          <w:sz w:val="22"/>
          <w:szCs w:val="24"/>
        </w:rPr>
        <w:t xml:space="preserve">_</w:t>
      </w:r>
      <w:r>
        <w:rPr>
          <w:rFonts w:ascii="Times New Roman" w:hAnsi="Times New Roman" w:cs="Times New Roman"/>
          <w:sz w:val="22"/>
          <w:szCs w:val="24"/>
        </w:rPr>
        <w:t xml:space="preserve">__</w:t>
      </w:r>
      <w:r>
        <w:rPr>
          <w:rFonts w:ascii="Times New Roman" w:hAnsi="Times New Roman" w:cs="Times New Roman"/>
          <w:sz w:val="22"/>
          <w:szCs w:val="24"/>
        </w:rPr>
        <w:t xml:space="preserve">__________________</w:t>
      </w:r>
      <w:r>
        <w:rPr>
          <w:rFonts w:ascii="Times New Roman" w:hAnsi="Times New Roman" w:cs="Times New Roman"/>
          <w:sz w:val="22"/>
          <w:szCs w:val="24"/>
        </w:rPr>
        <w:t xml:space="preserve">               </w:t>
      </w:r>
      <w:r>
        <w:rPr>
          <w:rFonts w:ascii="Times New Roman" w:hAnsi="Times New Roman" w:cs="Times New Roman"/>
          <w:sz w:val="22"/>
          <w:szCs w:val="24"/>
        </w:rPr>
      </w:r>
      <w:r/>
    </w:p>
    <w:p>
      <w:pPr>
        <w:pStyle w:val="897"/>
        <w:ind w:firstLine="709"/>
        <w:jc w:val="both"/>
      </w:pPr>
      <w:r>
        <w:rPr>
          <w:rFonts w:ascii="Times New Roman" w:hAnsi="Times New Roman" w:cs="Times New Roman"/>
          <w:sz w:val="22"/>
          <w:szCs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(подпись)             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              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(расшифровка подписи)</w:t>
      </w:r>
      <w:r>
        <w:rPr>
          <w:rFonts w:ascii="Times New Roman" w:hAnsi="Times New Roman" w:cs="Times New Roman"/>
          <w:sz w:val="24"/>
          <w:szCs w:val="27"/>
          <w:vertAlign w:val="superscript"/>
        </w:rPr>
      </w:r>
      <w:r/>
    </w:p>
    <w:p>
      <w:pPr>
        <w:pStyle w:val="897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_________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5"/>
        <w:jc w:val="left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</w:r>
      <w:r>
        <w:rPr>
          <w:rFonts w:ascii="Times New Roman" w:hAnsi="Times New Roman" w:cs="Times New Roman"/>
          <w:b/>
          <w:sz w:val="27"/>
          <w:szCs w:val="27"/>
        </w:rPr>
      </w:r>
      <w:r/>
    </w:p>
    <w:p>
      <w:pPr>
        <w:pStyle w:val="895"/>
        <w:jc w:val="left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</w:r>
      <w:r>
        <w:rPr>
          <w:rFonts w:ascii="Times New Roman" w:hAnsi="Times New Roman" w:cs="Times New Roman"/>
          <w:b/>
          <w:sz w:val="27"/>
          <w:szCs w:val="27"/>
        </w:rPr>
      </w:r>
      <w:r/>
    </w:p>
    <w:p>
      <w:pPr>
        <w:pStyle w:val="895"/>
        <w:jc w:val="center"/>
      </w:pPr>
      <w:r>
        <w:rPr>
          <w:rFonts w:ascii="Times New Roman" w:hAnsi="Times New Roman" w:cs="Times New Roman"/>
          <w:b/>
          <w:sz w:val="27"/>
          <w:szCs w:val="27"/>
        </w:rPr>
        <w:t xml:space="preserve">Сведения о транспортных средствах</w:t>
      </w:r>
      <w:r>
        <w:rPr>
          <w:rFonts w:ascii="Times New Roman" w:hAnsi="Times New Roman" w:cs="Times New Roman"/>
          <w:b/>
          <w:sz w:val="27"/>
          <w:szCs w:val="27"/>
        </w:rPr>
      </w:r>
      <w:r/>
    </w:p>
    <w:p>
      <w:pPr>
        <w:pStyle w:val="895"/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95"/>
        <w:jc w:val="center"/>
      </w:pPr>
      <w:r>
        <w:rPr>
          <w:rFonts w:ascii="Times New Roman" w:hAnsi="Times New Roman" w:cs="Times New Roman"/>
          <w:sz w:val="22"/>
          <w:szCs w:val="27"/>
          <w:vertAlign w:val="subscript"/>
        </w:rPr>
        <w:t xml:space="preserve">(фамилия, имя, отчество (при наличии) заявителя</w:t>
      </w:r>
      <w:r>
        <w:rPr>
          <w:rFonts w:ascii="Times New Roman" w:hAnsi="Times New Roman" w:cs="Times New Roman"/>
          <w:sz w:val="22"/>
          <w:szCs w:val="27"/>
          <w:vertAlign w:val="subscript"/>
        </w:rPr>
        <w:t xml:space="preserve">)</w:t>
      </w:r>
      <w:r>
        <w:rPr>
          <w:rFonts w:ascii="Times New Roman" w:hAnsi="Times New Roman" w:cs="Times New Roman"/>
          <w:sz w:val="22"/>
          <w:szCs w:val="27"/>
          <w:vertAlign w:val="subscript"/>
        </w:rPr>
      </w:r>
      <w:r/>
    </w:p>
    <w:p>
      <w:pPr>
        <w:pStyle w:val="895"/>
        <w:ind w:firstLine="540"/>
        <w:jc w:val="both"/>
      </w:pPr>
      <w:r>
        <w:rPr>
          <w:vertAlign w:val="subscript"/>
        </w:rPr>
      </w:r>
      <w:r>
        <w:rPr>
          <w:vertAlign w:val="subscript"/>
        </w:rPr>
      </w:r>
      <w:r/>
    </w:p>
    <w:tbl>
      <w:tblPr>
        <w:tblW w:w="996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40" w:type="dxa"/>
          <w:top w:w="75" w:type="dxa"/>
          <w:right w:w="40" w:type="dxa"/>
          <w:bottom w:w="75" w:type="dxa"/>
        </w:tblCellMar>
        <w:tblLook w:val="0000" w:firstRow="0" w:lastRow="0" w:firstColumn="0" w:lastColumn="0" w:noHBand="0" w:noVBand="0"/>
      </w:tblPr>
      <w:tblGrid>
        <w:gridCol w:w="416"/>
        <w:gridCol w:w="900"/>
        <w:gridCol w:w="1843"/>
        <w:gridCol w:w="992"/>
        <w:gridCol w:w="1701"/>
        <w:gridCol w:w="1985"/>
        <w:gridCol w:w="1134"/>
        <w:gridCol w:w="990"/>
      </w:tblGrid>
      <w:tr>
        <w:trPr>
          <w:trHeight w:val="240"/>
        </w:trPr>
        <w:tc>
          <w:tcPr>
            <w:tcW w:w="416" w:type="dxa"/>
            <w:vMerge w:val="restart"/>
            <w:textDirection w:val="lrTb"/>
            <w:noWrap w:val="false"/>
          </w:tcPr>
          <w:p>
            <w:pPr>
              <w:pStyle w:val="897"/>
              <w:jc w:val="center"/>
            </w:pPr>
            <w:r>
              <w:rPr>
                <w:rFonts w:ascii="Times New Roman" w:hAnsi="Times New Roman" w:cs="Times New Roman"/>
                <w:b/>
              </w:rPr>
              <w:t xml:space="preserve">№</w:t>
            </w:r>
            <w:r>
              <w:rPr>
                <w:rFonts w:ascii="Times New Roman" w:hAnsi="Times New Roman" w:cs="Times New Roman"/>
                <w:b/>
              </w:rPr>
            </w:r>
            <w:r/>
          </w:p>
          <w:p>
            <w:pPr>
              <w:pStyle w:val="89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п/п</w:t>
            </w:r>
            <w:r>
              <w:rPr>
                <w:b/>
                <w:sz w:val="22"/>
                <w:szCs w:val="22"/>
              </w:rPr>
            </w:r>
            <w:r/>
          </w:p>
        </w:tc>
        <w:tc>
          <w:tcPr>
            <w:gridSpan w:val="3"/>
            <w:tcW w:w="3735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Транспортное средство</w:t>
            </w:r>
            <w:r>
              <w:rPr>
                <w:rFonts w:ascii="Times New Roman" w:hAnsi="Times New Roman" w:cs="Times New Roman"/>
                <w:b/>
              </w:rPr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897"/>
              <w:jc w:val="center"/>
              <w:rPr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С</w:t>
            </w:r>
            <w:r>
              <w:rPr>
                <w:rFonts w:ascii="Times New Roman" w:hAnsi="Times New Roman" w:cs="Times New Roman"/>
                <w:b/>
              </w:rPr>
              <w:t xml:space="preserve">видетельство о регистрации</w:t>
            </w:r>
            <w:r>
              <w:rPr>
                <w:rFonts w:ascii="Times New Roman" w:hAnsi="Times New Roman" w:cs="Times New Roman"/>
                <w:b/>
              </w:rPr>
              <w:t xml:space="preserve"> ТС</w:t>
            </w:r>
            <w:r>
              <w:rPr>
                <w:rFonts w:ascii="Times New Roman" w:hAnsi="Times New Roman" w:cs="Times New Roman"/>
                <w:b/>
              </w:rPr>
              <w:t xml:space="preserve">, его номер и дата выдачи</w:t>
            </w:r>
            <w:r>
              <w:rPr>
                <w:b/>
              </w:rPr>
            </w:r>
            <w:r/>
          </w:p>
        </w:tc>
        <w:tc>
          <w:tcPr>
            <w:tcW w:w="1985" w:type="dxa"/>
            <w:vMerge w:val="restart"/>
            <w:textDirection w:val="lrTb"/>
            <w:noWrap w:val="false"/>
          </w:tcPr>
          <w:p>
            <w:pPr>
              <w:pStyle w:val="897"/>
              <w:jc w:val="center"/>
            </w:pPr>
            <w:r>
              <w:rPr>
                <w:rFonts w:ascii="Times New Roman" w:hAnsi="Times New Roman" w:cs="Times New Roman"/>
                <w:b/>
              </w:rPr>
              <w:t xml:space="preserve">Номер и дата </w:t>
            </w:r>
            <w:r>
              <w:rPr>
                <w:rFonts w:ascii="Times New Roman" w:hAnsi="Times New Roman" w:cs="Times New Roman"/>
                <w:b/>
              </w:rPr>
              <w:t xml:space="preserve">заключения </w:t>
            </w:r>
            <w:r>
              <w:rPr>
                <w:rFonts w:ascii="Times New Roman" w:hAnsi="Times New Roman" w:cs="Times New Roman"/>
                <w:b/>
              </w:rPr>
              <w:t xml:space="preserve">договора аренды или доверенности на право распоряжения ТС</w:t>
            </w:r>
            <w:r>
              <w:rPr>
                <w:rFonts w:ascii="Times New Roman" w:hAnsi="Times New Roman" w:cs="Times New Roman"/>
                <w:b/>
              </w:rPr>
              <w:t xml:space="preserve">, срок действия</w:t>
            </w:r>
            <w:r>
              <w:rPr>
                <w:rFonts w:ascii="Times New Roman" w:hAnsi="Times New Roman" w:cs="Times New Roman"/>
                <w:b/>
              </w:rPr>
            </w:r>
            <w:r/>
          </w:p>
          <w:p>
            <w:pPr>
              <w:pStyle w:val="89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 (при наличии)</w:t>
            </w:r>
            <w:r>
              <w:rPr>
                <w:rFonts w:ascii="Times New Roman" w:hAnsi="Times New Roman" w:cs="Times New Roman"/>
                <w:b/>
              </w:rPr>
            </w:r>
            <w:r/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Цвет ТС</w:t>
            </w:r>
            <w:r>
              <w:rPr>
                <w:rFonts w:ascii="Times New Roman" w:hAnsi="Times New Roman" w:cs="Times New Roman"/>
                <w:b/>
              </w:rPr>
            </w:r>
            <w:r/>
          </w:p>
        </w:tc>
        <w:tc>
          <w:tcPr>
            <w:tcW w:w="990" w:type="dxa"/>
            <w:vMerge w:val="restart"/>
            <w:textDirection w:val="lrTb"/>
            <w:noWrap w:val="false"/>
          </w:tcPr>
          <w:p>
            <w:pPr>
              <w:pStyle w:val="897"/>
              <w:jc w:val="center"/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VIN </w:t>
            </w:r>
            <w:r>
              <w:rPr>
                <w:rFonts w:ascii="Times New Roman" w:hAnsi="Times New Roman" w:cs="Times New Roman"/>
                <w:b/>
                <w:lang w:val="en-US"/>
              </w:rPr>
            </w:r>
            <w:r/>
          </w:p>
          <w:p>
            <w:pPr>
              <w:pStyle w:val="897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ТС</w:t>
            </w:r>
            <w:r>
              <w:rPr>
                <w:rFonts w:ascii="Times New Roman" w:hAnsi="Times New Roman" w:cs="Times New Roman"/>
                <w:b/>
              </w:rPr>
            </w:r>
            <w:r/>
          </w:p>
        </w:tc>
      </w:tr>
      <w:tr>
        <w:trPr>
          <w:trHeight w:val="690"/>
        </w:trPr>
        <w:tc>
          <w:tcPr>
            <w:tcW w:w="41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00" w:type="dxa"/>
            <w:textDirection w:val="lrTb"/>
            <w:noWrap w:val="false"/>
          </w:tcPr>
          <w:p>
            <w:pPr>
              <w:pStyle w:val="897"/>
              <w:jc w:val="center"/>
            </w:pPr>
            <w:r>
              <w:rPr>
                <w:rFonts w:ascii="Times New Roman" w:hAnsi="Times New Roman" w:cs="Times New Roman"/>
                <w:b/>
              </w:rPr>
              <w:t xml:space="preserve">Марка,</w:t>
            </w:r>
            <w:r>
              <w:rPr>
                <w:rFonts w:ascii="Times New Roman" w:hAnsi="Times New Roman" w:cs="Times New Roman"/>
                <w:b/>
              </w:rPr>
            </w:r>
            <w:r/>
          </w:p>
          <w:p>
            <w:pPr>
              <w:pStyle w:val="89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модель</w:t>
            </w:r>
            <w:r>
              <w:rPr>
                <w:b/>
                <w:sz w:val="22"/>
                <w:szCs w:val="22"/>
              </w:rPr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97"/>
              <w:jc w:val="center"/>
            </w:pPr>
            <w:r>
              <w:rPr>
                <w:rFonts w:ascii="Times New Roman" w:hAnsi="Times New Roman" w:cs="Times New Roman"/>
                <w:b/>
              </w:rPr>
              <w:t xml:space="preserve">Государственный</w:t>
            </w:r>
            <w:r>
              <w:rPr>
                <w:rFonts w:ascii="Times New Roman" w:hAnsi="Times New Roman" w:cs="Times New Roman"/>
                <w:b/>
              </w:rPr>
            </w:r>
            <w:r/>
          </w:p>
          <w:p>
            <w:pPr>
              <w:pStyle w:val="89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регистрационный номер</w:t>
            </w:r>
            <w:r>
              <w:rPr>
                <w:rFonts w:ascii="Times New Roman" w:hAnsi="Times New Roman" w:cs="Times New Roman"/>
                <w:b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97"/>
              <w:jc w:val="center"/>
            </w:pPr>
            <w:r>
              <w:rPr>
                <w:rFonts w:ascii="Times New Roman" w:hAnsi="Times New Roman" w:cs="Times New Roman"/>
                <w:b/>
              </w:rPr>
              <w:t xml:space="preserve">Год</w:t>
            </w:r>
            <w:r>
              <w:rPr>
                <w:rFonts w:ascii="Times New Roman" w:hAnsi="Times New Roman" w:cs="Times New Roman"/>
                <w:b/>
              </w:rPr>
            </w:r>
            <w:r/>
          </w:p>
          <w:p>
            <w:pPr>
              <w:pStyle w:val="89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выпуска</w:t>
            </w:r>
            <w:r>
              <w:rPr>
                <w:rFonts w:ascii="Times New Roman" w:hAnsi="Times New Roman" w:cs="Times New Roman"/>
                <w:b/>
              </w:rPr>
            </w:r>
            <w:r/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pStyle w:val="897"/>
              <w:jc w:val="both"/>
            </w:pPr>
            <w:r/>
            <w:r/>
          </w:p>
        </w:tc>
        <w:tc>
          <w:tcPr>
            <w:tcW w:w="1985" w:type="dxa"/>
            <w:vMerge w:val="continue"/>
            <w:textDirection w:val="lrTb"/>
            <w:noWrap w:val="false"/>
          </w:tcPr>
          <w:p>
            <w:pPr>
              <w:pStyle w:val="897"/>
              <w:jc w:val="both"/>
            </w:pPr>
            <w:r/>
            <w:r/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/>
          </w:p>
        </w:tc>
        <w:tc>
          <w:tcPr>
            <w:tcW w:w="990" w:type="dxa"/>
            <w:vMerge w:val="continue"/>
            <w:textDirection w:val="lrTb"/>
            <w:noWrap w:val="false"/>
          </w:tcPr>
          <w:p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/>
          </w:p>
        </w:tc>
      </w:tr>
      <w:tr>
        <w:trPr/>
        <w:tc>
          <w:tcPr>
            <w:tcW w:w="416" w:type="dxa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/>
              </w:rPr>
            </w:r>
            <w:r>
              <w:rPr>
                <w:b/>
              </w:rPr>
            </w:r>
            <w:r/>
          </w:p>
        </w:tc>
        <w:tc>
          <w:tcPr>
            <w:tcW w:w="900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</w:r>
            <w:r>
              <w:rPr>
                <w:rFonts w:ascii="Times New Roman" w:hAnsi="Times New Roman" w:cs="Times New Roman"/>
                <w:b/>
                <w:lang w:val="en-US"/>
              </w:rPr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/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/>
          </w:p>
        </w:tc>
        <w:tc>
          <w:tcPr>
            <w:tcW w:w="990" w:type="dxa"/>
            <w:textDirection w:val="lrTb"/>
            <w:noWrap w:val="false"/>
          </w:tcPr>
          <w:p>
            <w:pPr>
              <w:jc w:val="center"/>
              <w:rPr>
                <w:bCs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</w:r>
            <w:r>
              <w:rPr>
                <w:b/>
                <w:sz w:val="20"/>
                <w:szCs w:val="20"/>
                <w:lang w:val="en-US"/>
              </w:rPr>
            </w:r>
            <w:r/>
          </w:p>
        </w:tc>
      </w:tr>
    </w:tbl>
    <w:p>
      <w:pPr>
        <w:pStyle w:val="895"/>
        <w:ind w:firstLine="540"/>
        <w:jc w:val="both"/>
      </w:pPr>
      <w:r>
        <w:rPr>
          <w:sz w:val="24"/>
          <w:szCs w:val="24"/>
        </w:rPr>
      </w:r>
      <w:r>
        <w:rPr>
          <w:sz w:val="24"/>
          <w:szCs w:val="24"/>
        </w:rPr>
      </w:r>
      <w:r/>
    </w:p>
    <w:p>
      <w:pPr>
        <w:pStyle w:val="897"/>
        <w:jc w:val="both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Заявитель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_____________________      __________</w:t>
      </w:r>
      <w:r>
        <w:rPr>
          <w:rFonts w:ascii="Times New Roman" w:hAnsi="Times New Roman" w:cs="Times New Roman"/>
          <w:sz w:val="24"/>
          <w:szCs w:val="24"/>
        </w:rPr>
        <w:t xml:space="preserve">_____</w:t>
      </w:r>
      <w:r>
        <w:rPr>
          <w:rFonts w:ascii="Times New Roman" w:hAnsi="Times New Roman" w:cs="Times New Roman"/>
          <w:sz w:val="24"/>
          <w:szCs w:val="24"/>
        </w:rPr>
        <w:t xml:space="preserve">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(подпись)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(расшифровка подписи)</w:t>
      </w:r>
      <w:r>
        <w:rPr>
          <w:rFonts w:ascii="Times New Roman" w:hAnsi="Times New Roman" w:cs="Times New Roman"/>
          <w:sz w:val="24"/>
          <w:szCs w:val="24"/>
          <w:vertAlign w:val="superscript"/>
        </w:rPr>
      </w:r>
      <w:r/>
    </w:p>
    <w:p>
      <w:pPr>
        <w:pStyle w:val="897"/>
        <w:jc w:val="both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«___» _____________ 20___ г.</w:t>
      </w:r>
      <w:r>
        <w:rPr>
          <w:rFonts w:ascii="Times New Roman" w:hAnsi="Times New Roman" w:cs="Times New Roman"/>
          <w:sz w:val="24"/>
          <w:szCs w:val="24"/>
        </w:rPr>
      </w:r>
      <w:r/>
    </w:p>
    <w:p>
      <w:r/>
      <w:r/>
    </w:p>
    <w:p>
      <w:r/>
      <w:r/>
    </w:p>
    <w:p>
      <w:pPr>
        <w:pStyle w:val="897"/>
        <w:jc w:val="center"/>
        <w:rPr>
          <w:rFonts w:ascii="Times New Roman" w:hAnsi="Times New Roman" w:cs="Times New Roman" w:eastAsiaTheme="minorHAnsi"/>
          <w:b/>
          <w:bCs/>
          <w:sz w:val="24"/>
          <w:szCs w:val="24"/>
          <w:vertAlign w:val="superscript"/>
        </w:rPr>
      </w:pPr>
      <w:r>
        <w:rPr>
          <w:rFonts w:ascii="Times New Roman" w:hAnsi="Times New Roman" w:cs="Times New Roman" w:eastAsiaTheme="minorHAnsi"/>
          <w:b/>
          <w:bCs/>
          <w:sz w:val="24"/>
          <w:szCs w:val="24"/>
          <w:vertAlign w:val="superscript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0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Приложение № 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5</w:t>
      </w:r>
      <w:r/>
    </w:p>
    <w:p>
      <w:pPr>
        <w:ind w:left="6237" w:right="-6"/>
        <w:jc w:val="center"/>
        <w:spacing w:after="0" w:afterAutospacing="0" w:line="240" w:lineRule="auto"/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регламенту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-6"/>
        <w:jc w:val="left"/>
        <w:spacing w:after="0" w:afterAutospacing="0" w:line="240" w:lineRule="auto"/>
      </w:pPr>
      <w:r/>
      <w:r/>
    </w:p>
    <w:p>
      <w:pPr>
        <w:pStyle w:val="895"/>
        <w:jc w:val="center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Форма уведомления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jc w:val="center"/>
      </w:pPr>
      <w:r>
        <w:rPr>
          <w:rFonts w:ascii="Times New Roman" w:hAnsi="Times New Roman" w:cs="Times New Roman"/>
          <w:sz w:val="26"/>
          <w:szCs w:val="26"/>
        </w:rPr>
        <w:t xml:space="preserve">о внесении изменений в региональный реестр легковых такси 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jc w:val="center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от индивидуального предпринимателя или физического лица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ind w:left="0" w:right="-6" w:firstLine="0"/>
        <w:jc w:val="center"/>
        <w:spacing w:after="0" w:afterAutospacing="0" w:line="240" w:lineRule="auto"/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/>
    </w:p>
    <w:tbl>
      <w:tblPr>
        <w:tblStyle w:val="906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3126"/>
        <w:gridCol w:w="2109"/>
        <w:gridCol w:w="4830"/>
      </w:tblGrid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95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95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4872" w:type="dxa"/>
            <w:vMerge w:val="restart"/>
            <w:textDirection w:val="lrTb"/>
            <w:noWrap w:val="false"/>
          </w:tcPr>
          <w:p>
            <w:pPr>
              <w:pStyle w:val="895"/>
              <w:jc w:val="center"/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Министерство автомобильных дорог</w:t>
            </w:r>
            <w:r>
              <w:rPr>
                <w:rFonts w:ascii="Times New Roman" w:hAnsi="Times New Roman" w:cs="Times New Roman"/>
                <w:sz w:val="24"/>
                <w:szCs w:val="27"/>
              </w:rPr>
            </w:r>
            <w:r/>
          </w:p>
          <w:p>
            <w:pPr>
              <w:pStyle w:val="8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и транспорта Белгородской области</w:t>
            </w:r>
            <w:r>
              <w:rPr>
                <w:sz w:val="27"/>
                <w:szCs w:val="27"/>
              </w:rPr>
            </w:r>
            <w:r/>
          </w:p>
        </w:tc>
      </w:tr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95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95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4872" w:type="dxa"/>
            <w:vMerge w:val="continue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</w:r>
            <w:r>
              <w:rPr>
                <w:rFonts w:ascii="Times New Roman" w:hAnsi="Times New Roman" w:cs="Times New Roman"/>
                <w:sz w:val="27"/>
                <w:szCs w:val="27"/>
              </w:rPr>
            </w:r>
            <w:r/>
          </w:p>
        </w:tc>
      </w:tr>
    </w:tbl>
    <w:p>
      <w:pPr>
        <w:pStyle w:val="897"/>
        <w:ind w:firstLine="0"/>
        <w:jc w:val="left"/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97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УВЕДОМЛЕНИЕ</w:t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97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</w:t>
      </w:r>
      <w:r>
        <w:rPr>
          <w:rFonts w:ascii="Times New Roman" w:hAnsi="Times New Roman" w:cs="Times New Roman"/>
          <w:b/>
          <w:sz w:val="28"/>
          <w:szCs w:val="28"/>
        </w:rPr>
        <w:t xml:space="preserve">изменений </w:t>
      </w:r>
      <w:r>
        <w:rPr>
          <w:rFonts w:ascii="Times New Roman" w:hAnsi="Times New Roman" w:cs="Times New Roman"/>
          <w:b/>
          <w:sz w:val="28"/>
          <w:szCs w:val="28"/>
        </w:rPr>
        <w:t xml:space="preserve">в региональный реестр </w:t>
      </w:r>
      <w:r>
        <w:rPr>
          <w:rFonts w:ascii="Times New Roman" w:hAnsi="Times New Roman" w:cs="Times New Roman"/>
          <w:b/>
          <w:sz w:val="28"/>
          <w:szCs w:val="28"/>
        </w:rPr>
        <w:t xml:space="preserve">легковых такси</w:t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97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_____</w:t>
      </w:r>
      <w:r>
        <w:rPr>
          <w:rFonts w:ascii="Times New Roman" w:hAnsi="Times New Roman" w:cs="Times New Roman"/>
          <w:sz w:val="24"/>
          <w:szCs w:val="24"/>
        </w:rPr>
        <w:t xml:space="preserve">______________</w:t>
      </w:r>
      <w:r>
        <w:rPr>
          <w:rFonts w:ascii="Times New Roman" w:hAnsi="Times New Roman" w:cs="Times New Roman"/>
          <w:sz w:val="24"/>
          <w:szCs w:val="24"/>
        </w:rPr>
        <w:t xml:space="preserve">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ind w:firstLine="709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 w:val="22"/>
          <w:szCs w:val="27"/>
          <w:vertAlign w:val="subscript"/>
        </w:rPr>
        <w:t xml:space="preserve">(фамилия, имя, отчество (при наличии) заявителя)</w:t>
      </w:r>
      <w:r>
        <w:rPr>
          <w:rFonts w:ascii="Times New Roman" w:hAnsi="Times New Roman" w:cs="Times New Roman"/>
          <w:sz w:val="22"/>
          <w:szCs w:val="27"/>
          <w:vertAlign w:val="subscript"/>
        </w:rPr>
      </w:r>
      <w:r/>
    </w:p>
    <w:p>
      <w:pPr>
        <w:pStyle w:val="897"/>
        <w:ind w:firstLine="709"/>
        <w:jc w:val="center"/>
      </w:pPr>
      <w:r>
        <w:rPr>
          <w:rFonts w:ascii="Times New Roman" w:hAnsi="Times New Roman" w:cs="Times New Roman"/>
          <w:sz w:val="22"/>
          <w:szCs w:val="27"/>
          <w:vertAlign w:val="subscript"/>
        </w:rPr>
      </w:r>
      <w:r>
        <w:rPr>
          <w:rFonts w:ascii="Times New Roman" w:hAnsi="Times New Roman" w:cs="Times New Roman"/>
          <w:sz w:val="22"/>
          <w:szCs w:val="27"/>
          <w:vertAlign w:val="subscript"/>
        </w:rPr>
      </w:r>
      <w:r/>
    </w:p>
    <w:p>
      <w:pPr>
        <w:pStyle w:val="897"/>
      </w:pPr>
      <w:r>
        <w:rPr>
          <w:rFonts w:ascii="Times New Roman" w:hAnsi="Times New Roman" w:cs="Times New Roman"/>
          <w:sz w:val="24"/>
          <w:szCs w:val="24"/>
        </w:rPr>
        <w:t xml:space="preserve">Адрес регистрации </w:t>
      </w:r>
      <w:r>
        <w:rPr>
          <w:rFonts w:ascii="Times New Roman" w:hAnsi="Times New Roman" w:cs="Times New Roman"/>
        </w:rPr>
        <w:t xml:space="preserve">__________________________________________________</w:t>
      </w:r>
      <w:r>
        <w:rPr>
          <w:rFonts w:ascii="Times New Roman" w:hAnsi="Times New Roman" w:cs="Times New Roman"/>
        </w:rPr>
        <w:t xml:space="preserve">______________________________________________</w:t>
        <w:br/>
      </w: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vertAlign w:val="superscript"/>
        </w:rPr>
        <w:t xml:space="preserve"> </w:t>
      </w:r>
      <w:r>
        <w:rPr>
          <w:rFonts w:ascii="Times New Roman" w:hAnsi="Times New Roman" w:cs="Times New Roman"/>
          <w:vertAlign w:val="superscript"/>
        </w:rPr>
        <w:t xml:space="preserve"> (почтовый индекс, регион, населенный пункт, улица, дом, офис)</w:t>
      </w:r>
      <w:r>
        <w:rPr>
          <w:rFonts w:ascii="Times New Roman" w:hAnsi="Times New Roman" w:cs="Times New Roman"/>
          <w:vertAlign w:val="superscript"/>
        </w:rPr>
      </w:r>
      <w:r/>
    </w:p>
    <w:p>
      <w:pPr>
        <w:pStyle w:val="897"/>
      </w:pPr>
      <w:r>
        <w:rPr>
          <w:rFonts w:ascii="Times New Roman" w:hAnsi="Times New Roman" w:cs="Times New Roman"/>
        </w:rPr>
        <w:t xml:space="preserve">________________________________________________________________________________________________</w:t>
      </w:r>
      <w:r>
        <w:rPr>
          <w:rFonts w:ascii="Times New Roman" w:hAnsi="Times New Roman" w:cs="Times New Roman"/>
        </w:rPr>
      </w:r>
      <w:r/>
    </w:p>
    <w:p>
      <w:pPr>
        <w:pStyle w:val="897"/>
      </w:pPr>
      <w:r>
        <w:rPr>
          <w:rFonts w:ascii="Times New Roman" w:hAnsi="Times New Roman" w:cs="Times New Roman"/>
          <w:sz w:val="24"/>
          <w:szCs w:val="24"/>
        </w:rPr>
        <w:t xml:space="preserve">Местонахождение </w:t>
      </w:r>
      <w:r>
        <w:rPr>
          <w:rFonts w:ascii="Times New Roman" w:hAnsi="Times New Roman" w:cs="Times New Roman"/>
        </w:rPr>
        <w:t xml:space="preserve">________________________________________________________________________________________________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vertAlign w:val="superscript"/>
        </w:rPr>
        <w:t xml:space="preserve">  </w:t>
      </w:r>
      <w:r>
        <w:rPr>
          <w:rFonts w:ascii="Times New Roman" w:hAnsi="Times New Roman" w:cs="Times New Roman"/>
          <w:vertAlign w:val="superscript"/>
        </w:rPr>
        <w:t xml:space="preserve"> (почтовый индекс, регион, населенный пункт, улица, дом, офис)</w:t>
      </w:r>
      <w:r>
        <w:rPr>
          <w:rFonts w:ascii="Times New Roman" w:hAnsi="Times New Roman" w:cs="Times New Roman"/>
          <w:vertAlign w:val="superscript"/>
        </w:rPr>
      </w:r>
      <w:r/>
    </w:p>
    <w:p>
      <w:pPr>
        <w:pStyle w:val="897"/>
      </w:pPr>
      <w:r>
        <w:rPr>
          <w:rFonts w:ascii="Times New Roman" w:hAnsi="Times New Roman" w:cs="Times New Roman"/>
        </w:rPr>
        <w:t xml:space="preserve">________________________________________________________________________________________________</w:t>
      </w:r>
      <w:r>
        <w:rPr>
          <w:rFonts w:ascii="Times New Roman" w:hAnsi="Times New Roman" w:cs="Times New Roman"/>
        </w:rPr>
      </w:r>
      <w:r/>
    </w:p>
    <w:p>
      <w:pPr>
        <w:pStyle w:val="897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/>
    </w:p>
    <w:p>
      <w:pPr>
        <w:pStyle w:val="897"/>
      </w:pPr>
      <w:r>
        <w:rPr>
          <w:rFonts w:ascii="Times New Roman" w:hAnsi="Times New Roman" w:cs="Times New Roman"/>
          <w:sz w:val="24"/>
          <w:szCs w:val="24"/>
        </w:rPr>
        <w:t xml:space="preserve">Основной государственный регистрационный номер ОГРН (при наличии):</w:t>
      </w:r>
      <w:r>
        <w:rPr>
          <w:rFonts w:ascii="Times New Roman" w:hAnsi="Times New Roman" w:cs="Times New Roman"/>
          <w:sz w:val="24"/>
          <w:szCs w:val="24"/>
        </w:rPr>
      </w:r>
      <w:r/>
    </w:p>
    <w:tbl>
      <w:tblPr>
        <w:tblStyle w:val="906"/>
        <w:tblW w:w="0" w:type="auto"/>
        <w:tblLook w:val="04A0" w:firstRow="1" w:lastRow="0" w:firstColumn="1" w:lastColumn="0" w:noHBand="0" w:noVBand="1"/>
      </w:tblPr>
      <w:tblGrid>
        <w:gridCol w:w="2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4"/>
        <w:gridCol w:w="284"/>
        <w:gridCol w:w="284"/>
      </w:tblGrid>
      <w:tr>
        <w:trPr/>
        <w:tc>
          <w:tcPr>
            <w:tcW w:w="250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97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/>
    </w:p>
    <w:p>
      <w:pPr>
        <w:pStyle w:val="897"/>
      </w:pPr>
      <w:r>
        <w:rPr>
          <w:rFonts w:ascii="Times New Roman" w:hAnsi="Times New Roman" w:cs="Times New Roman"/>
          <w:sz w:val="24"/>
          <w:szCs w:val="24"/>
        </w:rPr>
        <w:t xml:space="preserve">Идентификационный номер налогоплательщика (ИНН):</w:t>
      </w:r>
      <w:r>
        <w:rPr>
          <w:rFonts w:ascii="Times New Roman" w:hAnsi="Times New Roman" w:cs="Times New Roman"/>
        </w:rPr>
      </w:r>
      <w:r/>
    </w:p>
    <w:tbl>
      <w:tblPr>
        <w:tblStyle w:val="906"/>
        <w:tblW w:w="0" w:type="auto"/>
        <w:tblLook w:val="04A0" w:firstRow="1" w:lastRow="0" w:firstColumn="1" w:lastColumn="0" w:noHBand="0" w:noVBand="1"/>
      </w:tblPr>
      <w:tblGrid>
        <w:gridCol w:w="2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>
        <w:trPr/>
        <w:tc>
          <w:tcPr>
            <w:tcW w:w="250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97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/>
    </w:p>
    <w:p>
      <w:pPr>
        <w:pStyle w:val="897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Телефон: </w:t>
      </w:r>
      <w:r>
        <w:rPr>
          <w:rFonts w:ascii="Times New Roman" w:hAnsi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</w:t>
      </w:r>
      <w:r>
        <w:rPr>
          <w:sz w:val="24"/>
          <w:szCs w:val="24"/>
        </w:rPr>
      </w:r>
      <w:r/>
    </w:p>
    <w:p>
      <w:pPr>
        <w:pStyle w:val="897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 электронной почты 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7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</w:t>
      </w:r>
      <w:r>
        <w:rPr>
          <w:rFonts w:ascii="Times New Roman" w:hAnsi="Times New Roman" w:cs="Times New Roman"/>
          <w:sz w:val="24"/>
          <w:szCs w:val="24"/>
        </w:rPr>
        <w:t xml:space="preserve">внести </w:t>
      </w:r>
      <w:r>
        <w:rPr>
          <w:rFonts w:ascii="Times New Roman" w:hAnsi="Times New Roman" w:cs="Times New Roman"/>
          <w:sz w:val="24"/>
          <w:szCs w:val="24"/>
        </w:rPr>
        <w:t xml:space="preserve">изменения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региональный реестр </w:t>
      </w:r>
      <w:r>
        <w:rPr>
          <w:rFonts w:ascii="Times New Roman" w:hAnsi="Times New Roman" w:cs="Times New Roman"/>
          <w:sz w:val="24"/>
          <w:szCs w:val="24"/>
        </w:rPr>
        <w:t xml:space="preserve">легковых такси №______(реестровой записи) от «___» _______ 20_ г. в связи с: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numPr>
          <w:ilvl w:val="0"/>
          <w:numId w:val="23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с </w:t>
      </w:r>
      <w:r>
        <w:rPr>
          <w:rFonts w:ascii="Times New Roman" w:hAnsi="Times New Roman" w:cs="Times New Roman"/>
          <w:sz w:val="24"/>
          <w:szCs w:val="27"/>
        </w:rPr>
        <w:t xml:space="preserve">изменен</w:t>
      </w:r>
      <w:r>
        <w:rPr>
          <w:rFonts w:ascii="Times New Roman" w:hAnsi="Times New Roman" w:cs="Times New Roman"/>
          <w:sz w:val="24"/>
          <w:szCs w:val="27"/>
        </w:rPr>
        <w:t xml:space="preserve">ием</w:t>
      </w:r>
      <w:r>
        <w:rPr>
          <w:rFonts w:ascii="Times New Roman" w:hAnsi="Times New Roman" w:cs="Times New Roman"/>
          <w:sz w:val="24"/>
          <w:szCs w:val="27"/>
        </w:rPr>
        <w:t xml:space="preserve"> фамилии, имя, отчества (при наличии) собственника </w:t>
      </w:r>
      <w:r>
        <w:rPr>
          <w:rFonts w:ascii="Times New Roman" w:hAnsi="Times New Roman" w:cs="Times New Roman"/>
          <w:sz w:val="24"/>
          <w:szCs w:val="27"/>
        </w:rPr>
        <w:t xml:space="preserve">транспортного средства, а именно: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7"/>
        <w:ind w:left="142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7"/>
        <w:numPr>
          <w:ilvl w:val="0"/>
          <w:numId w:val="23"/>
        </w:numPr>
        <w:ind w:left="1429" w:right="-140" w:hanging="360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с изменением </w:t>
      </w:r>
      <w:r>
        <w:rPr>
          <w:rFonts w:ascii="Times New Roman" w:hAnsi="Times New Roman" w:cs="Times New Roman"/>
          <w:sz w:val="24"/>
          <w:szCs w:val="27"/>
        </w:rPr>
        <w:t xml:space="preserve">номера записи о государственной регистрации индивидуального предпринимателя _____________________________________________________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7"/>
        <w:ind w:left="1429" w:right="-140" w:firstLine="0"/>
        <w:tabs>
          <w:tab w:val="left" w:pos="396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7"/>
          <w:highlight w:val="none"/>
        </w:rPr>
        <w:t xml:space="preserve">_____________________________________________________________________</w:t>
      </w:r>
      <w:r>
        <w:rPr>
          <w:rFonts w:ascii="Times New Roman" w:hAnsi="Times New Roman" w:cs="Times New Roman"/>
          <w:sz w:val="24"/>
          <w:szCs w:val="27"/>
          <w:highlight w:val="none"/>
        </w:rPr>
      </w:r>
      <w:r/>
    </w:p>
    <w:p>
      <w:pPr>
        <w:pStyle w:val="897"/>
        <w:numPr>
          <w:ilvl w:val="0"/>
          <w:numId w:val="23"/>
        </w:numPr>
        <w:ind w:left="1429" w:right="-140" w:hanging="360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  <w:t xml:space="preserve">с изменением номера и даты выдачи свидетельства о регистрации транспортного средства 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ind w:left="1429" w:right="-140" w:firstLine="0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  <w:t xml:space="preserve">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numPr>
          <w:ilvl w:val="0"/>
          <w:numId w:val="23"/>
        </w:numPr>
        <w:ind w:left="1429" w:right="-140" w:hanging="360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  <w:t xml:space="preserve">изменением даты заключения и даты окончания срока действия договора, подтверждающего право владения и пользования транспортным средством, номера указанного договора 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ind w:left="1429" w:right="-140" w:firstLine="0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  <w:t xml:space="preserve">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jc w:val="both"/>
        <w:spacing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jc w:val="both"/>
        <w:spacing w:after="0" w:afterAutospacing="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jc w:val="both"/>
        <w:spacing w:after="0" w:afterAutospacing="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Способ направления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уведомления о решении, </w:t>
      </w:r>
      <w:r>
        <w:rPr>
          <w:rFonts w:ascii="Times New Roman" w:hAnsi="Times New Roman" w:cs="Times New Roman"/>
          <w:sz w:val="24"/>
          <w:szCs w:val="24"/>
        </w:rPr>
        <w:t xml:space="preserve">выписки из регионального реестра легковых такси: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numPr>
          <w:ilvl w:val="0"/>
          <w:numId w:val="23"/>
        </w:numPr>
        <w:jc w:val="both"/>
        <w:spacing w:after="0" w:afterAutospacing="0" w:line="240" w:lineRule="auto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</w:t>
      </w:r>
      <w:r>
        <w:rPr>
          <w:rFonts w:ascii="Times New Roman" w:hAnsi="Times New Roman" w:cs="Times New Roman"/>
          <w:sz w:val="24"/>
          <w:szCs w:val="27"/>
        </w:rPr>
        <w:t xml:space="preserve">личный кабинет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7"/>
        </w:rPr>
        <w:t xml:space="preserve">;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7"/>
        <w:numPr>
          <w:ilvl w:val="0"/>
          <w:numId w:val="23"/>
        </w:numPr>
        <w:jc w:val="both"/>
        <w:spacing w:after="0" w:afterAutospacing="0" w:line="240" w:lineRule="auto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почту;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7"/>
        <w:numPr>
          <w:ilvl w:val="0"/>
          <w:numId w:val="23"/>
        </w:numPr>
        <w:jc w:val="both"/>
        <w:spacing w:after="0" w:afterAutospacing="0" w:line="240" w:lineRule="auto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через МФЦ.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7"/>
        <w:jc w:val="both"/>
        <w:spacing w:after="0" w:afterAutospacing="0" w:line="240" w:lineRule="auto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4"/>
          <w:szCs w:val="27"/>
        </w:rPr>
        <w:t xml:space="preserve">Заявитель                                 </w:t>
      </w:r>
      <w:r>
        <w:rPr>
          <w:rFonts w:ascii="Times New Roman" w:hAnsi="Times New Roman" w:cs="Times New Roman"/>
          <w:b/>
          <w:sz w:val="22"/>
          <w:szCs w:val="24"/>
        </w:rPr>
        <w:t xml:space="preserve">______________</w:t>
      </w:r>
      <w:r>
        <w:rPr>
          <w:rFonts w:ascii="Times New Roman" w:hAnsi="Times New Roman" w:cs="Times New Roman"/>
          <w:b/>
          <w:sz w:val="22"/>
          <w:szCs w:val="24"/>
        </w:rPr>
        <w:t xml:space="preserve">                 _____</w:t>
      </w:r>
      <w:r>
        <w:rPr>
          <w:rFonts w:ascii="Times New Roman" w:hAnsi="Times New Roman" w:cs="Times New Roman"/>
          <w:b/>
          <w:sz w:val="22"/>
          <w:szCs w:val="24"/>
        </w:rPr>
        <w:t xml:space="preserve">_</w:t>
      </w:r>
      <w:r>
        <w:rPr>
          <w:rFonts w:ascii="Times New Roman" w:hAnsi="Times New Roman" w:cs="Times New Roman"/>
          <w:sz w:val="22"/>
          <w:szCs w:val="24"/>
        </w:rPr>
        <w:t xml:space="preserve">__</w:t>
      </w:r>
      <w:r>
        <w:rPr>
          <w:rFonts w:ascii="Times New Roman" w:hAnsi="Times New Roman" w:cs="Times New Roman"/>
          <w:sz w:val="22"/>
          <w:szCs w:val="24"/>
        </w:rPr>
        <w:t xml:space="preserve">__________________</w:t>
      </w:r>
      <w:r>
        <w:rPr>
          <w:rFonts w:ascii="Times New Roman" w:hAnsi="Times New Roman" w:cs="Times New Roman"/>
          <w:sz w:val="22"/>
          <w:szCs w:val="24"/>
        </w:rPr>
        <w:t xml:space="preserve">               </w:t>
      </w:r>
      <w:r>
        <w:rPr>
          <w:rFonts w:ascii="Times New Roman" w:hAnsi="Times New Roman" w:cs="Times New Roman"/>
          <w:sz w:val="22"/>
          <w:szCs w:val="24"/>
        </w:rPr>
      </w:r>
      <w:r/>
    </w:p>
    <w:p>
      <w:pPr>
        <w:pStyle w:val="897"/>
        <w:ind w:firstLine="709"/>
        <w:jc w:val="both"/>
      </w:pPr>
      <w:r>
        <w:rPr>
          <w:rFonts w:ascii="Times New Roman" w:hAnsi="Times New Roman" w:cs="Times New Roman"/>
          <w:sz w:val="22"/>
          <w:szCs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(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подпись)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              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(расшифровка подписи)</w:t>
      </w:r>
      <w:r>
        <w:rPr>
          <w:rFonts w:ascii="Times New Roman" w:hAnsi="Times New Roman" w:cs="Times New Roman"/>
          <w:sz w:val="24"/>
          <w:szCs w:val="27"/>
          <w:vertAlign w:val="superscript"/>
        </w:rPr>
      </w:r>
      <w:r/>
    </w:p>
    <w:p>
      <w:pPr>
        <w:pStyle w:val="897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_________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0"/>
        <w:jc w:val="left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Приложение № 6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/>
    </w:p>
    <w:p>
      <w:pPr>
        <w:ind w:left="6237" w:right="-6"/>
        <w:jc w:val="center"/>
        <w:spacing w:after="0" w:afterAutospacing="0" w:line="240" w:lineRule="auto"/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регламенту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/>
    </w:p>
    <w:p>
      <w:pPr>
        <w:ind w:left="6237" w:right="-6"/>
        <w:jc w:val="center"/>
        <w:spacing w:after="0" w:afterAutospacing="0" w:line="240" w:lineRule="auto"/>
      </w:pPr>
      <w:r/>
      <w:r/>
    </w:p>
    <w:p>
      <w:pPr>
        <w:pStyle w:val="895"/>
        <w:jc w:val="center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Форма уведомления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jc w:val="center"/>
      </w:pPr>
      <w:r>
        <w:rPr>
          <w:rFonts w:ascii="Times New Roman" w:hAnsi="Times New Roman" w:cs="Times New Roman"/>
          <w:sz w:val="26"/>
          <w:szCs w:val="26"/>
        </w:rPr>
        <w:t xml:space="preserve">о внесении изменений в региональный реестр легковых такси 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jc w:val="center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от юридического лица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ind w:left="6237" w:right="-6"/>
        <w:jc w:val="center"/>
        <w:spacing w:after="0" w:afterAutospacing="0" w:line="240" w:lineRule="auto"/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/>
    </w:p>
    <w:tbl>
      <w:tblPr>
        <w:tblStyle w:val="906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3126"/>
        <w:gridCol w:w="2109"/>
        <w:gridCol w:w="4830"/>
      </w:tblGrid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95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95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4872" w:type="dxa"/>
            <w:vMerge w:val="restart"/>
            <w:textDirection w:val="lrTb"/>
            <w:noWrap w:val="false"/>
          </w:tcPr>
          <w:p>
            <w:pPr>
              <w:pStyle w:val="895"/>
              <w:jc w:val="center"/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Министерство автомобильных дорог</w:t>
            </w:r>
            <w:r>
              <w:rPr>
                <w:rFonts w:ascii="Times New Roman" w:hAnsi="Times New Roman" w:cs="Times New Roman"/>
                <w:sz w:val="24"/>
                <w:szCs w:val="27"/>
              </w:rPr>
            </w:r>
            <w:r/>
          </w:p>
          <w:p>
            <w:pPr>
              <w:pStyle w:val="89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и транспорта Белгородской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95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95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4872" w:type="dxa"/>
            <w:vMerge w:val="continue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</w:r>
            <w:r>
              <w:rPr>
                <w:rFonts w:ascii="Times New Roman" w:hAnsi="Times New Roman" w:cs="Times New Roman"/>
                <w:sz w:val="27"/>
                <w:szCs w:val="27"/>
              </w:rPr>
            </w:r>
            <w:r/>
          </w:p>
        </w:tc>
      </w:tr>
    </w:tbl>
    <w:p>
      <w:pPr>
        <w:pStyle w:val="897"/>
        <w:ind w:firstLine="0"/>
        <w:jc w:val="left"/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97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УВЕДОМЛЕНИЕ</w:t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97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</w:t>
      </w:r>
      <w:r>
        <w:rPr>
          <w:rFonts w:ascii="Times New Roman" w:hAnsi="Times New Roman" w:cs="Times New Roman"/>
          <w:b/>
          <w:sz w:val="28"/>
          <w:szCs w:val="28"/>
        </w:rPr>
        <w:t xml:space="preserve">изменений </w:t>
      </w:r>
      <w:r>
        <w:rPr>
          <w:rFonts w:ascii="Times New Roman" w:hAnsi="Times New Roman" w:cs="Times New Roman"/>
          <w:b/>
          <w:sz w:val="28"/>
          <w:szCs w:val="28"/>
        </w:rPr>
        <w:t xml:space="preserve">в региональный реестр </w:t>
      </w:r>
      <w:r>
        <w:rPr>
          <w:rFonts w:ascii="Times New Roman" w:hAnsi="Times New Roman" w:cs="Times New Roman"/>
          <w:b/>
          <w:sz w:val="28"/>
          <w:szCs w:val="28"/>
        </w:rPr>
        <w:t xml:space="preserve">легковых такси</w:t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97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_____</w:t>
      </w:r>
      <w:r>
        <w:rPr>
          <w:rFonts w:ascii="Times New Roman" w:hAnsi="Times New Roman" w:cs="Times New Roman"/>
          <w:sz w:val="24"/>
          <w:szCs w:val="24"/>
        </w:rPr>
        <w:t xml:space="preserve">______________</w:t>
      </w:r>
      <w:r>
        <w:rPr>
          <w:rFonts w:ascii="Times New Roman" w:hAnsi="Times New Roman" w:cs="Times New Roman"/>
          <w:sz w:val="24"/>
          <w:szCs w:val="24"/>
        </w:rPr>
        <w:t xml:space="preserve">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ind w:firstLine="709"/>
        <w:jc w:val="center"/>
      </w:pPr>
      <w:r>
        <w:rPr>
          <w:rFonts w:ascii="Times New Roman" w:hAnsi="Times New Roman" w:cs="Times New Roman"/>
          <w:sz w:val="22"/>
          <w:szCs w:val="27"/>
          <w:vertAlign w:val="subscript"/>
        </w:rPr>
        <w:t xml:space="preserve">(полное и (в случае если имеется) сокращенное, в том числе фирменное наименование, и организационно-правовая ф</w:t>
      </w:r>
      <w:r>
        <w:rPr>
          <w:rFonts w:ascii="Times New Roman" w:hAnsi="Times New Roman" w:cs="Times New Roman"/>
          <w:sz w:val="22"/>
          <w:szCs w:val="27"/>
          <w:vertAlign w:val="subscript"/>
        </w:rPr>
        <w:t xml:space="preserve">орма юридического лица</w:t>
      </w:r>
      <w:r>
        <w:rPr>
          <w:rFonts w:ascii="Times New Roman" w:hAnsi="Times New Roman" w:cs="Times New Roman"/>
          <w:sz w:val="22"/>
          <w:szCs w:val="27"/>
          <w:vertAlign w:val="subscript"/>
        </w:rPr>
        <w:t xml:space="preserve">)</w:t>
      </w:r>
      <w:r>
        <w:rPr>
          <w:rFonts w:ascii="Times New Roman" w:hAnsi="Times New Roman" w:cs="Times New Roman"/>
          <w:sz w:val="22"/>
          <w:szCs w:val="27"/>
          <w:vertAlign w:val="subscript"/>
        </w:rPr>
      </w:r>
      <w:r/>
    </w:p>
    <w:p>
      <w:pPr>
        <w:pStyle w:val="89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в лице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ind w:firstLine="709"/>
        <w:jc w:val="center"/>
      </w:pPr>
      <w:r>
        <w:rPr>
          <w:rFonts w:ascii="Times New Roman" w:hAnsi="Times New Roman" w:cs="Times New Roman"/>
          <w:sz w:val="22"/>
          <w:szCs w:val="27"/>
          <w:vertAlign w:val="subscript"/>
        </w:rPr>
        <w:t xml:space="preserve">(Ф.И.О. руководителя ЮЛ или законного представителя </w:t>
      </w:r>
      <w:r>
        <w:rPr>
          <w:rFonts w:ascii="Times New Roman" w:hAnsi="Times New Roman" w:cs="Times New Roman"/>
          <w:sz w:val="22"/>
          <w:szCs w:val="27"/>
          <w:vertAlign w:val="subscript"/>
        </w:rPr>
      </w:r>
      <w:r/>
    </w:p>
    <w:p>
      <w:pPr>
        <w:pStyle w:val="897"/>
        <w:ind w:firstLine="709"/>
        <w:jc w:val="center"/>
      </w:pPr>
      <w:r>
        <w:rPr>
          <w:rFonts w:ascii="Times New Roman" w:hAnsi="Times New Roman" w:cs="Times New Roman"/>
          <w:sz w:val="22"/>
          <w:szCs w:val="27"/>
          <w:vertAlign w:val="subscript"/>
        </w:rPr>
      </w:r>
      <w:r>
        <w:rPr>
          <w:rFonts w:ascii="Times New Roman" w:hAnsi="Times New Roman" w:cs="Times New Roman"/>
          <w:sz w:val="22"/>
          <w:szCs w:val="27"/>
          <w:vertAlign w:val="subscript"/>
        </w:rPr>
      </w:r>
      <w:r/>
    </w:p>
    <w:p>
      <w:pPr>
        <w:pStyle w:val="897"/>
      </w:pPr>
      <w:r>
        <w:rPr>
          <w:rFonts w:ascii="Times New Roman" w:hAnsi="Times New Roman" w:cs="Times New Roman"/>
          <w:sz w:val="24"/>
          <w:szCs w:val="24"/>
        </w:rPr>
        <w:t xml:space="preserve">Адрес регистрации юридического лица </w:t>
      </w:r>
      <w:r>
        <w:rPr>
          <w:rFonts w:ascii="Times New Roman" w:hAnsi="Times New Roman" w:cs="Times New Roman"/>
        </w:rPr>
        <w:t xml:space="preserve">__________________________________________________</w:t>
      </w:r>
      <w:r>
        <w:rPr>
          <w:rFonts w:ascii="Times New Roman" w:hAnsi="Times New Roman" w:cs="Times New Roman"/>
        </w:rPr>
        <w:t xml:space="preserve">______________________________________________</w:t>
        <w:br/>
      </w: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vertAlign w:val="superscript"/>
        </w:rPr>
        <w:t xml:space="preserve"> </w:t>
      </w:r>
      <w:r>
        <w:rPr>
          <w:rFonts w:ascii="Times New Roman" w:hAnsi="Times New Roman" w:cs="Times New Roman"/>
          <w:vertAlign w:val="superscript"/>
        </w:rPr>
        <w:t xml:space="preserve"> (почтовый индекс, регион, населенный пункт, улица, дом, офис)</w:t>
      </w:r>
      <w:r>
        <w:rPr>
          <w:rFonts w:ascii="Times New Roman" w:hAnsi="Times New Roman" w:cs="Times New Roman"/>
          <w:vertAlign w:val="superscript"/>
        </w:rPr>
      </w:r>
      <w:r/>
    </w:p>
    <w:p>
      <w:pPr>
        <w:pStyle w:val="897"/>
      </w:pPr>
      <w:r>
        <w:rPr>
          <w:rFonts w:ascii="Times New Roman" w:hAnsi="Times New Roman" w:cs="Times New Roman"/>
        </w:rPr>
        <w:t xml:space="preserve">________________________________________________________________________________________________</w:t>
      </w:r>
      <w:r>
        <w:rPr>
          <w:rFonts w:ascii="Times New Roman" w:hAnsi="Times New Roman" w:cs="Times New Roman"/>
        </w:rPr>
      </w:r>
      <w:r/>
    </w:p>
    <w:p>
      <w:pPr>
        <w:pStyle w:val="897"/>
      </w:pPr>
      <w:r>
        <w:rPr>
          <w:rFonts w:ascii="Times New Roman" w:hAnsi="Times New Roman" w:cs="Times New Roman"/>
          <w:sz w:val="24"/>
          <w:szCs w:val="24"/>
        </w:rPr>
        <w:t xml:space="preserve">Местонахождение юридического лица </w:t>
      </w:r>
      <w:r>
        <w:rPr>
          <w:rFonts w:ascii="Times New Roman" w:hAnsi="Times New Roman" w:cs="Times New Roman"/>
        </w:rPr>
        <w:t xml:space="preserve">________________________________________________________________________________________________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vertAlign w:val="superscript"/>
        </w:rPr>
        <w:t xml:space="preserve">  </w:t>
      </w:r>
      <w:r>
        <w:rPr>
          <w:rFonts w:ascii="Times New Roman" w:hAnsi="Times New Roman" w:cs="Times New Roman"/>
          <w:vertAlign w:val="superscript"/>
        </w:rPr>
        <w:t xml:space="preserve"> (почтовый индекс, регион, населенный пункт, улица, дом, офис)</w:t>
      </w:r>
      <w:r>
        <w:rPr>
          <w:rFonts w:ascii="Times New Roman" w:hAnsi="Times New Roman" w:cs="Times New Roman"/>
          <w:vertAlign w:val="superscript"/>
        </w:rPr>
      </w:r>
      <w:r/>
    </w:p>
    <w:p>
      <w:pPr>
        <w:pStyle w:val="897"/>
      </w:pPr>
      <w:r>
        <w:rPr>
          <w:rFonts w:ascii="Times New Roman" w:hAnsi="Times New Roman" w:cs="Times New Roman"/>
        </w:rPr>
        <w:t xml:space="preserve">________________________________________________________________________________________________</w:t>
      </w:r>
      <w:r>
        <w:rPr>
          <w:rFonts w:ascii="Times New Roman" w:hAnsi="Times New Roman" w:cs="Times New Roman"/>
        </w:rPr>
      </w:r>
      <w:r/>
    </w:p>
    <w:p>
      <w:pPr>
        <w:pStyle w:val="897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/>
    </w:p>
    <w:p>
      <w:pPr>
        <w:pStyle w:val="897"/>
      </w:pPr>
      <w:r>
        <w:rPr>
          <w:rFonts w:ascii="Times New Roman" w:hAnsi="Times New Roman" w:cs="Times New Roman"/>
          <w:sz w:val="24"/>
          <w:szCs w:val="24"/>
        </w:rPr>
        <w:t xml:space="preserve">Основной государственный регистрационный номер ОГРН:</w:t>
      </w:r>
      <w:r>
        <w:rPr>
          <w:rFonts w:ascii="Times New Roman" w:hAnsi="Times New Roman" w:cs="Times New Roman"/>
          <w:sz w:val="24"/>
          <w:szCs w:val="24"/>
        </w:rPr>
      </w:r>
      <w:r/>
    </w:p>
    <w:tbl>
      <w:tblPr>
        <w:tblStyle w:val="906"/>
        <w:tblW w:w="0" w:type="auto"/>
        <w:tblLook w:val="04A0" w:firstRow="1" w:lastRow="0" w:firstColumn="1" w:lastColumn="0" w:noHBand="0" w:noVBand="1"/>
      </w:tblPr>
      <w:tblGrid>
        <w:gridCol w:w="2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4"/>
        <w:gridCol w:w="284"/>
        <w:gridCol w:w="284"/>
      </w:tblGrid>
      <w:tr>
        <w:trPr/>
        <w:tc>
          <w:tcPr>
            <w:tcW w:w="250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97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/>
    </w:p>
    <w:p>
      <w:pPr>
        <w:pStyle w:val="897"/>
      </w:pPr>
      <w:r>
        <w:rPr>
          <w:rFonts w:ascii="Times New Roman" w:hAnsi="Times New Roman" w:cs="Times New Roman"/>
          <w:sz w:val="24"/>
          <w:szCs w:val="24"/>
        </w:rPr>
        <w:t xml:space="preserve">Идентификационный номер налогоплательщика (ИНН):</w:t>
      </w:r>
      <w:r>
        <w:rPr>
          <w:rFonts w:ascii="Times New Roman" w:hAnsi="Times New Roman" w:cs="Times New Roman"/>
        </w:rPr>
      </w:r>
      <w:r/>
    </w:p>
    <w:tbl>
      <w:tblPr>
        <w:tblStyle w:val="906"/>
        <w:tblW w:w="0" w:type="auto"/>
        <w:tblLook w:val="04A0" w:firstRow="1" w:lastRow="0" w:firstColumn="1" w:lastColumn="0" w:noHBand="0" w:noVBand="1"/>
      </w:tblPr>
      <w:tblGrid>
        <w:gridCol w:w="2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>
        <w:trPr/>
        <w:tc>
          <w:tcPr>
            <w:tcW w:w="250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97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/>
    </w:p>
    <w:p>
      <w:pPr>
        <w:pStyle w:val="897"/>
      </w:pPr>
      <w:r>
        <w:rPr>
          <w:rFonts w:ascii="Times New Roman" w:hAnsi="Times New Roman" w:cs="Times New Roman"/>
          <w:sz w:val="24"/>
          <w:szCs w:val="24"/>
        </w:rPr>
        <w:t xml:space="preserve">Телефон:_</w:t>
      </w:r>
      <w:r>
        <w:rPr>
          <w:rFonts w:ascii="Times New Roman" w:hAnsi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</w:rPr>
        <w:t xml:space="preserve">____________________________________________________________________________________</w:t>
      </w:r>
      <w:r>
        <w:rPr>
          <w:rFonts w:ascii="Times New Roman" w:hAnsi="Times New Roman" w:cs="Times New Roman"/>
        </w:rPr>
      </w:r>
      <w:r/>
    </w:p>
    <w:p>
      <w:pPr>
        <w:pStyle w:val="897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7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 электронной почты 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7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</w:t>
      </w:r>
      <w:r>
        <w:rPr>
          <w:rFonts w:ascii="Times New Roman" w:hAnsi="Times New Roman" w:cs="Times New Roman"/>
          <w:sz w:val="24"/>
          <w:szCs w:val="24"/>
        </w:rPr>
        <w:t xml:space="preserve">внести </w:t>
      </w:r>
      <w:r>
        <w:rPr>
          <w:rFonts w:ascii="Times New Roman" w:hAnsi="Times New Roman" w:cs="Times New Roman"/>
          <w:sz w:val="24"/>
          <w:szCs w:val="24"/>
        </w:rPr>
        <w:t xml:space="preserve">изменения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региональный реестр </w:t>
      </w:r>
      <w:r>
        <w:rPr>
          <w:rFonts w:ascii="Times New Roman" w:hAnsi="Times New Roman" w:cs="Times New Roman"/>
          <w:sz w:val="24"/>
          <w:szCs w:val="24"/>
        </w:rPr>
        <w:t xml:space="preserve">легковых такси №______(реестровой записи) от «___» _______ 20_ г. в связи с: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numPr>
          <w:ilvl w:val="0"/>
          <w:numId w:val="24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с </w:t>
      </w:r>
      <w:r>
        <w:rPr>
          <w:rFonts w:ascii="Times New Roman" w:hAnsi="Times New Roman" w:cs="Times New Roman"/>
          <w:sz w:val="24"/>
          <w:szCs w:val="27"/>
        </w:rPr>
        <w:t xml:space="preserve">изменен</w:t>
      </w:r>
      <w:r>
        <w:rPr>
          <w:rFonts w:ascii="Times New Roman" w:hAnsi="Times New Roman" w:cs="Times New Roman"/>
          <w:sz w:val="24"/>
          <w:szCs w:val="27"/>
        </w:rPr>
        <w:t xml:space="preserve">ием</w:t>
      </w:r>
      <w:r>
        <w:rPr>
          <w:rFonts w:ascii="Times New Roman" w:hAnsi="Times New Roman" w:cs="Times New Roman"/>
          <w:sz w:val="24"/>
          <w:szCs w:val="27"/>
        </w:rPr>
        <w:t xml:space="preserve"> сведени</w:t>
      </w:r>
      <w:r>
        <w:rPr>
          <w:rFonts w:ascii="Times New Roman" w:hAnsi="Times New Roman" w:cs="Times New Roman"/>
          <w:sz w:val="24"/>
          <w:szCs w:val="27"/>
        </w:rPr>
        <w:t xml:space="preserve">й</w:t>
      </w:r>
      <w:r>
        <w:rPr>
          <w:rFonts w:ascii="Times New Roman" w:hAnsi="Times New Roman" w:cs="Times New Roman"/>
          <w:sz w:val="24"/>
          <w:szCs w:val="27"/>
        </w:rPr>
        <w:t xml:space="preserve"> о наименовании юридического лица</w:t>
      </w:r>
      <w:r>
        <w:rPr>
          <w:rFonts w:ascii="Times New Roman" w:hAnsi="Times New Roman" w:cs="Times New Roman"/>
          <w:sz w:val="24"/>
          <w:szCs w:val="27"/>
        </w:rPr>
        <w:t xml:space="preserve">, а именно: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7"/>
        <w:ind w:left="142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7"/>
        <w:numPr>
          <w:ilvl w:val="0"/>
          <w:numId w:val="24"/>
        </w:numPr>
        <w:ind w:left="1429" w:right="-140" w:hanging="360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с изменением </w:t>
      </w:r>
      <w:r>
        <w:rPr>
          <w:rFonts w:ascii="Times New Roman" w:hAnsi="Times New Roman" w:cs="Times New Roman"/>
          <w:sz w:val="24"/>
          <w:szCs w:val="27"/>
        </w:rPr>
        <w:t xml:space="preserve">сведени</w:t>
      </w:r>
      <w:r>
        <w:rPr>
          <w:rFonts w:ascii="Times New Roman" w:hAnsi="Times New Roman" w:cs="Times New Roman"/>
          <w:sz w:val="24"/>
          <w:szCs w:val="27"/>
        </w:rPr>
        <w:t xml:space="preserve">й</w:t>
      </w:r>
      <w:r>
        <w:rPr>
          <w:rFonts w:ascii="Times New Roman" w:hAnsi="Times New Roman" w:cs="Times New Roman"/>
          <w:sz w:val="24"/>
          <w:szCs w:val="27"/>
        </w:rPr>
        <w:t xml:space="preserve"> об адресе и месте нахождения юридического лица </w:t>
      </w:r>
      <w:r>
        <w:rPr>
          <w:rFonts w:ascii="Times New Roman" w:hAnsi="Times New Roman" w:cs="Times New Roman"/>
          <w:sz w:val="24"/>
          <w:szCs w:val="27"/>
        </w:rPr>
        <w:t xml:space="preserve">,                       а именно: ____________________________________________________________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7"/>
        <w:ind w:left="1429" w:right="-140" w:firstLine="0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  <w:t xml:space="preserve">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numPr>
          <w:ilvl w:val="0"/>
          <w:numId w:val="24"/>
        </w:numPr>
        <w:ind w:left="1429" w:right="-140" w:hanging="360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  <w:t xml:space="preserve">с изменением номера и даты выдачи свидетельства о регистрации транспортного средства 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ind w:left="1429" w:right="-140" w:firstLine="0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  <w:t xml:space="preserve">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numPr>
          <w:ilvl w:val="0"/>
          <w:numId w:val="24"/>
        </w:numPr>
        <w:ind w:left="1429" w:right="-140" w:hanging="360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  <w:t xml:space="preserve">изменением даты заключения и даты окончания срока действия договора, подтверждающего право владения и пользования транспортным средством, номера указанного договора 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ind w:left="1429" w:right="-140" w:firstLine="0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  <w:t xml:space="preserve">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jc w:val="both"/>
        <w:spacing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jc w:val="both"/>
        <w:spacing w:after="0" w:afterAutospacing="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Способ направления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уведомления о решении, </w:t>
      </w:r>
      <w:r>
        <w:rPr>
          <w:rFonts w:ascii="Times New Roman" w:hAnsi="Times New Roman" w:cs="Times New Roman"/>
          <w:sz w:val="24"/>
          <w:szCs w:val="24"/>
        </w:rPr>
        <w:t xml:space="preserve">выписки из регионального реестра легковых такси: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numPr>
          <w:ilvl w:val="0"/>
          <w:numId w:val="24"/>
        </w:numPr>
        <w:jc w:val="both"/>
        <w:spacing w:after="0" w:afterAutospacing="0" w:line="240" w:lineRule="auto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</w:t>
      </w:r>
      <w:r>
        <w:rPr>
          <w:rFonts w:ascii="Times New Roman" w:hAnsi="Times New Roman" w:cs="Times New Roman"/>
          <w:sz w:val="24"/>
          <w:szCs w:val="27"/>
        </w:rPr>
        <w:t xml:space="preserve">личный кабинет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7"/>
        </w:rPr>
        <w:t xml:space="preserve">;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7"/>
        <w:numPr>
          <w:ilvl w:val="0"/>
          <w:numId w:val="24"/>
        </w:numPr>
        <w:jc w:val="both"/>
        <w:spacing w:after="0" w:afterAutospacing="0" w:line="240" w:lineRule="auto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почту;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7"/>
        <w:numPr>
          <w:ilvl w:val="0"/>
          <w:numId w:val="24"/>
        </w:numPr>
        <w:jc w:val="both"/>
        <w:spacing w:after="0" w:afterAutospacing="0" w:line="240" w:lineRule="auto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через МФЦ.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7"/>
        <w:jc w:val="both"/>
        <w:spacing w:after="0" w:afterAutospacing="0" w:line="240" w:lineRule="auto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4"/>
          <w:szCs w:val="27"/>
        </w:rPr>
        <w:t xml:space="preserve">Руководитель юридического лица</w:t>
      </w:r>
      <w:r>
        <w:rPr>
          <w:rFonts w:ascii="Times New Roman" w:hAnsi="Times New Roman" w:cs="Times New Roman"/>
          <w:sz w:val="24"/>
          <w:szCs w:val="27"/>
        </w:rPr>
        <w:t xml:space="preserve"> </w:t>
      </w:r>
      <w:r>
        <w:rPr>
          <w:rFonts w:ascii="Times New Roman" w:hAnsi="Times New Roman" w:cs="Times New Roman"/>
          <w:b/>
          <w:sz w:val="22"/>
          <w:szCs w:val="24"/>
        </w:rPr>
        <w:t xml:space="preserve">______________</w:t>
      </w:r>
      <w:r>
        <w:rPr>
          <w:rFonts w:ascii="Times New Roman" w:hAnsi="Times New Roman" w:cs="Times New Roman"/>
          <w:b/>
          <w:sz w:val="22"/>
          <w:szCs w:val="24"/>
        </w:rPr>
        <w:t xml:space="preserve">                 _____</w:t>
      </w:r>
      <w:r>
        <w:rPr>
          <w:rFonts w:ascii="Times New Roman" w:hAnsi="Times New Roman" w:cs="Times New Roman"/>
          <w:b/>
          <w:sz w:val="22"/>
          <w:szCs w:val="24"/>
        </w:rPr>
        <w:t xml:space="preserve">_</w:t>
      </w:r>
      <w:r>
        <w:rPr>
          <w:rFonts w:ascii="Times New Roman" w:hAnsi="Times New Roman" w:cs="Times New Roman"/>
          <w:sz w:val="22"/>
          <w:szCs w:val="24"/>
        </w:rPr>
        <w:t xml:space="preserve">__</w:t>
      </w:r>
      <w:r>
        <w:rPr>
          <w:rFonts w:ascii="Times New Roman" w:hAnsi="Times New Roman" w:cs="Times New Roman"/>
          <w:sz w:val="22"/>
          <w:szCs w:val="24"/>
        </w:rPr>
        <w:t xml:space="preserve">__________________</w:t>
      </w:r>
      <w:r>
        <w:rPr>
          <w:rFonts w:ascii="Times New Roman" w:hAnsi="Times New Roman" w:cs="Times New Roman"/>
          <w:sz w:val="22"/>
          <w:szCs w:val="24"/>
        </w:rPr>
        <w:t xml:space="preserve">               </w:t>
      </w:r>
      <w:r>
        <w:rPr>
          <w:rFonts w:ascii="Times New Roman" w:hAnsi="Times New Roman" w:cs="Times New Roman"/>
          <w:sz w:val="22"/>
          <w:szCs w:val="24"/>
        </w:rPr>
      </w:r>
      <w:r/>
    </w:p>
    <w:p>
      <w:pPr>
        <w:pStyle w:val="897"/>
        <w:ind w:firstLine="709"/>
        <w:jc w:val="both"/>
      </w:pPr>
      <w:r>
        <w:rPr>
          <w:rFonts w:ascii="Times New Roman" w:hAnsi="Times New Roman" w:cs="Times New Roman"/>
          <w:sz w:val="22"/>
          <w:szCs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(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подпись)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              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(расшифровка подписи)</w:t>
      </w:r>
      <w:r>
        <w:rPr>
          <w:rFonts w:ascii="Times New Roman" w:hAnsi="Times New Roman" w:cs="Times New Roman"/>
          <w:sz w:val="24"/>
          <w:szCs w:val="27"/>
          <w:vertAlign w:val="superscript"/>
        </w:rPr>
      </w:r>
      <w:r/>
    </w:p>
    <w:p>
      <w:pPr>
        <w:pStyle w:val="897"/>
        <w:ind w:firstLine="709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_________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Приложение № 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7</w:t>
      </w:r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регламенту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5"/>
        <w:jc w:val="center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Форма уведомления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jc w:val="center"/>
      </w:pPr>
      <w:r>
        <w:rPr>
          <w:rFonts w:ascii="Times New Roman" w:hAnsi="Times New Roman" w:cs="Times New Roman"/>
          <w:sz w:val="26"/>
          <w:szCs w:val="26"/>
        </w:rPr>
        <w:t xml:space="preserve">об исключении сведений из регионального реестра легковых такси 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jc w:val="center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от юридического лица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/>
    </w:p>
    <w:tbl>
      <w:tblPr>
        <w:tblStyle w:val="906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3126"/>
        <w:gridCol w:w="2109"/>
        <w:gridCol w:w="4830"/>
      </w:tblGrid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95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95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4872" w:type="dxa"/>
            <w:vMerge w:val="restart"/>
            <w:textDirection w:val="lrTb"/>
            <w:noWrap w:val="false"/>
          </w:tcPr>
          <w:p>
            <w:pPr>
              <w:pStyle w:val="895"/>
              <w:jc w:val="center"/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Министерство автомобильных дорог</w:t>
            </w:r>
            <w:r>
              <w:rPr>
                <w:rFonts w:ascii="Times New Roman" w:hAnsi="Times New Roman" w:cs="Times New Roman"/>
                <w:sz w:val="24"/>
                <w:szCs w:val="27"/>
              </w:rPr>
            </w:r>
            <w:r/>
          </w:p>
          <w:p>
            <w:pPr>
              <w:pStyle w:val="89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и транспорта Белгородской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95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95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4872" w:type="dxa"/>
            <w:vMerge w:val="continue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</w:r>
            <w:r>
              <w:rPr>
                <w:rFonts w:ascii="Times New Roman" w:hAnsi="Times New Roman" w:cs="Times New Roman"/>
                <w:sz w:val="27"/>
                <w:szCs w:val="27"/>
              </w:rPr>
            </w:r>
            <w:r/>
          </w:p>
        </w:tc>
      </w:tr>
    </w:tbl>
    <w:p>
      <w:pPr>
        <w:pStyle w:val="897"/>
        <w:ind w:firstLine="0"/>
        <w:jc w:val="left"/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97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УВЕДОМЛЕНИЕ</w:t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97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об исключении сведений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из регионального реестра </w:t>
      </w:r>
      <w:r>
        <w:rPr>
          <w:rFonts w:ascii="Times New Roman" w:hAnsi="Times New Roman" w:cs="Times New Roman"/>
          <w:b/>
          <w:sz w:val="28"/>
          <w:szCs w:val="28"/>
        </w:rPr>
        <w:t xml:space="preserve">легковых такси</w:t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97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_____</w:t>
      </w:r>
      <w:r>
        <w:rPr>
          <w:rFonts w:ascii="Times New Roman" w:hAnsi="Times New Roman" w:cs="Times New Roman"/>
          <w:sz w:val="24"/>
          <w:szCs w:val="24"/>
        </w:rPr>
        <w:t xml:space="preserve">______________</w:t>
      </w:r>
      <w:r>
        <w:rPr>
          <w:rFonts w:ascii="Times New Roman" w:hAnsi="Times New Roman" w:cs="Times New Roman"/>
          <w:sz w:val="24"/>
          <w:szCs w:val="24"/>
        </w:rPr>
        <w:t xml:space="preserve">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ind w:firstLine="709"/>
        <w:jc w:val="center"/>
      </w:pPr>
      <w:r>
        <w:rPr>
          <w:rFonts w:ascii="Times New Roman" w:hAnsi="Times New Roman" w:cs="Times New Roman"/>
          <w:sz w:val="22"/>
          <w:szCs w:val="27"/>
          <w:vertAlign w:val="subscript"/>
        </w:rPr>
        <w:t xml:space="preserve">(полное и (в случае если имеется) сокращенное, в том числе фирменное наименование, и организационно-правовая ф</w:t>
      </w:r>
      <w:r>
        <w:rPr>
          <w:rFonts w:ascii="Times New Roman" w:hAnsi="Times New Roman" w:cs="Times New Roman"/>
          <w:sz w:val="22"/>
          <w:szCs w:val="27"/>
          <w:vertAlign w:val="subscript"/>
        </w:rPr>
        <w:t xml:space="preserve">орма юридического лица</w:t>
      </w:r>
      <w:r>
        <w:rPr>
          <w:rFonts w:ascii="Times New Roman" w:hAnsi="Times New Roman" w:cs="Times New Roman"/>
          <w:sz w:val="22"/>
          <w:szCs w:val="27"/>
          <w:vertAlign w:val="subscript"/>
        </w:rPr>
        <w:t xml:space="preserve">)</w:t>
      </w:r>
      <w:r>
        <w:rPr>
          <w:rFonts w:ascii="Times New Roman" w:hAnsi="Times New Roman" w:cs="Times New Roman"/>
          <w:sz w:val="22"/>
          <w:szCs w:val="27"/>
          <w:vertAlign w:val="subscript"/>
        </w:rPr>
      </w:r>
      <w:r/>
    </w:p>
    <w:p>
      <w:pPr>
        <w:pStyle w:val="89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в лице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ind w:firstLine="709"/>
        <w:jc w:val="center"/>
      </w:pPr>
      <w:r>
        <w:rPr>
          <w:rFonts w:ascii="Times New Roman" w:hAnsi="Times New Roman" w:cs="Times New Roman"/>
          <w:sz w:val="22"/>
          <w:szCs w:val="27"/>
          <w:vertAlign w:val="subscript"/>
        </w:rPr>
        <w:t xml:space="preserve">(Ф.И.О. руководителя ЮЛ или законного представителя </w:t>
      </w:r>
      <w:r>
        <w:rPr>
          <w:rFonts w:ascii="Times New Roman" w:hAnsi="Times New Roman" w:cs="Times New Roman"/>
          <w:sz w:val="22"/>
          <w:szCs w:val="27"/>
          <w:vertAlign w:val="subscript"/>
        </w:rPr>
      </w:r>
      <w:r/>
    </w:p>
    <w:p>
      <w:pPr>
        <w:pStyle w:val="897"/>
        <w:ind w:firstLine="709"/>
        <w:jc w:val="center"/>
      </w:pPr>
      <w:r>
        <w:rPr>
          <w:rFonts w:ascii="Times New Roman" w:hAnsi="Times New Roman" w:cs="Times New Roman"/>
          <w:sz w:val="22"/>
          <w:szCs w:val="27"/>
          <w:vertAlign w:val="subscript"/>
        </w:rPr>
      </w:r>
      <w:r>
        <w:rPr>
          <w:rFonts w:ascii="Times New Roman" w:hAnsi="Times New Roman" w:cs="Times New Roman"/>
          <w:sz w:val="22"/>
          <w:szCs w:val="27"/>
          <w:vertAlign w:val="subscript"/>
        </w:rPr>
      </w:r>
      <w:r/>
    </w:p>
    <w:p>
      <w:pPr>
        <w:pStyle w:val="897"/>
      </w:pPr>
      <w:r>
        <w:rPr>
          <w:rFonts w:ascii="Times New Roman" w:hAnsi="Times New Roman" w:cs="Times New Roman"/>
          <w:sz w:val="24"/>
          <w:szCs w:val="24"/>
        </w:rPr>
        <w:t xml:space="preserve">Адрес регистрации юридического лица </w:t>
      </w:r>
      <w:r>
        <w:rPr>
          <w:rFonts w:ascii="Times New Roman" w:hAnsi="Times New Roman" w:cs="Times New Roman"/>
        </w:rPr>
        <w:t xml:space="preserve">__________________________________________________</w:t>
      </w:r>
      <w:r>
        <w:rPr>
          <w:rFonts w:ascii="Times New Roman" w:hAnsi="Times New Roman" w:cs="Times New Roman"/>
        </w:rPr>
        <w:t xml:space="preserve">______________________________________________</w:t>
        <w:br/>
      </w: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vertAlign w:val="superscript"/>
        </w:rPr>
        <w:t xml:space="preserve"> </w:t>
      </w:r>
      <w:r>
        <w:rPr>
          <w:rFonts w:ascii="Times New Roman" w:hAnsi="Times New Roman" w:cs="Times New Roman"/>
          <w:vertAlign w:val="superscript"/>
        </w:rPr>
        <w:t xml:space="preserve"> (почтовый индекс, регион, населенный пункт, улица, дом, офис)</w:t>
      </w:r>
      <w:r>
        <w:rPr>
          <w:rFonts w:ascii="Times New Roman" w:hAnsi="Times New Roman" w:cs="Times New Roman"/>
          <w:vertAlign w:val="superscript"/>
        </w:rPr>
      </w:r>
      <w:r/>
    </w:p>
    <w:p>
      <w:pPr>
        <w:pStyle w:val="897"/>
      </w:pPr>
      <w:r>
        <w:rPr>
          <w:rFonts w:ascii="Times New Roman" w:hAnsi="Times New Roman" w:cs="Times New Roman"/>
        </w:rPr>
        <w:t xml:space="preserve">________________________________________________________________________________________________</w:t>
      </w:r>
      <w:r>
        <w:rPr>
          <w:rFonts w:ascii="Times New Roman" w:hAnsi="Times New Roman" w:cs="Times New Roman"/>
        </w:rPr>
      </w:r>
      <w:r/>
    </w:p>
    <w:p>
      <w:pPr>
        <w:pStyle w:val="897"/>
      </w:pPr>
      <w:r>
        <w:rPr>
          <w:rFonts w:ascii="Times New Roman" w:hAnsi="Times New Roman" w:cs="Times New Roman"/>
          <w:sz w:val="24"/>
          <w:szCs w:val="24"/>
        </w:rPr>
        <w:t xml:space="preserve">Местонахождение юридического лица </w:t>
      </w:r>
      <w:r>
        <w:rPr>
          <w:rFonts w:ascii="Times New Roman" w:hAnsi="Times New Roman" w:cs="Times New Roman"/>
        </w:rPr>
        <w:t xml:space="preserve">________________________________________________________________________________________________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vertAlign w:val="superscript"/>
        </w:rPr>
        <w:t xml:space="preserve">  </w:t>
      </w:r>
      <w:r>
        <w:rPr>
          <w:rFonts w:ascii="Times New Roman" w:hAnsi="Times New Roman" w:cs="Times New Roman"/>
          <w:vertAlign w:val="superscript"/>
        </w:rPr>
        <w:t xml:space="preserve"> (почтовый индекс, регион, населенный пункт, улица, дом, офис)</w:t>
      </w:r>
      <w:r>
        <w:rPr>
          <w:rFonts w:ascii="Times New Roman" w:hAnsi="Times New Roman" w:cs="Times New Roman"/>
          <w:vertAlign w:val="superscript"/>
        </w:rPr>
      </w:r>
      <w:r/>
    </w:p>
    <w:p>
      <w:pPr>
        <w:pStyle w:val="897"/>
      </w:pPr>
      <w:r>
        <w:rPr>
          <w:rFonts w:ascii="Times New Roman" w:hAnsi="Times New Roman" w:cs="Times New Roman"/>
        </w:rPr>
        <w:t xml:space="preserve">________________________________________________________________________________________________</w:t>
      </w:r>
      <w:r>
        <w:rPr>
          <w:rFonts w:ascii="Times New Roman" w:hAnsi="Times New Roman" w:cs="Times New Roman"/>
        </w:rPr>
      </w:r>
      <w:r/>
    </w:p>
    <w:p>
      <w:pPr>
        <w:pStyle w:val="897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/>
    </w:p>
    <w:p>
      <w:pPr>
        <w:pStyle w:val="897"/>
      </w:pPr>
      <w:r>
        <w:rPr>
          <w:rFonts w:ascii="Times New Roman" w:hAnsi="Times New Roman" w:cs="Times New Roman"/>
          <w:sz w:val="24"/>
          <w:szCs w:val="24"/>
        </w:rPr>
        <w:t xml:space="preserve">Основной государственный регистрационный номер ОГРН:</w:t>
      </w:r>
      <w:r>
        <w:rPr>
          <w:rFonts w:ascii="Times New Roman" w:hAnsi="Times New Roman" w:cs="Times New Roman"/>
          <w:sz w:val="24"/>
          <w:szCs w:val="24"/>
        </w:rPr>
      </w:r>
      <w:r/>
    </w:p>
    <w:tbl>
      <w:tblPr>
        <w:tblStyle w:val="906"/>
        <w:tblW w:w="0" w:type="auto"/>
        <w:tblLook w:val="04A0" w:firstRow="1" w:lastRow="0" w:firstColumn="1" w:lastColumn="0" w:noHBand="0" w:noVBand="1"/>
      </w:tblPr>
      <w:tblGrid>
        <w:gridCol w:w="2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4"/>
        <w:gridCol w:w="284"/>
        <w:gridCol w:w="284"/>
      </w:tblGrid>
      <w:tr>
        <w:trPr/>
        <w:tc>
          <w:tcPr>
            <w:tcW w:w="250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97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/>
    </w:p>
    <w:p>
      <w:pPr>
        <w:pStyle w:val="897"/>
      </w:pPr>
      <w:r>
        <w:rPr>
          <w:rFonts w:ascii="Times New Roman" w:hAnsi="Times New Roman" w:cs="Times New Roman"/>
          <w:sz w:val="24"/>
          <w:szCs w:val="24"/>
        </w:rPr>
        <w:t xml:space="preserve">Идентификационный номер налогоплательщика (ИНН):</w:t>
      </w:r>
      <w:r>
        <w:rPr>
          <w:rFonts w:ascii="Times New Roman" w:hAnsi="Times New Roman" w:cs="Times New Roman"/>
        </w:rPr>
      </w:r>
      <w:r/>
    </w:p>
    <w:tbl>
      <w:tblPr>
        <w:tblStyle w:val="906"/>
        <w:tblW w:w="0" w:type="auto"/>
        <w:tblLook w:val="04A0" w:firstRow="1" w:lastRow="0" w:firstColumn="1" w:lastColumn="0" w:noHBand="0" w:noVBand="1"/>
      </w:tblPr>
      <w:tblGrid>
        <w:gridCol w:w="2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>
        <w:trPr/>
        <w:tc>
          <w:tcPr>
            <w:tcW w:w="250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97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/>
    </w:p>
    <w:p>
      <w:pPr>
        <w:pStyle w:val="897"/>
      </w:pPr>
      <w:r>
        <w:rPr>
          <w:rFonts w:ascii="Times New Roman" w:hAnsi="Times New Roman" w:cs="Times New Roman"/>
          <w:sz w:val="24"/>
          <w:szCs w:val="24"/>
        </w:rPr>
        <w:t xml:space="preserve">Телефон:_</w:t>
      </w:r>
      <w:r>
        <w:rPr>
          <w:rFonts w:ascii="Times New Roman" w:hAnsi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</w:rPr>
        <w:t xml:space="preserve">____________________________________________________________________________________</w:t>
      </w:r>
      <w:r>
        <w:rPr>
          <w:rFonts w:ascii="Times New Roman" w:hAnsi="Times New Roman" w:cs="Times New Roman"/>
        </w:rPr>
      </w:r>
      <w:r/>
    </w:p>
    <w:p>
      <w:pPr>
        <w:pStyle w:val="897"/>
        <w:jc w:val="both"/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Адрес электронной почты 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7"/>
        <w:jc w:val="both"/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</w:t>
      </w:r>
      <w:r>
        <w:rPr>
          <w:rFonts w:ascii="Times New Roman" w:hAnsi="Times New Roman" w:cs="Times New Roman"/>
          <w:sz w:val="24"/>
          <w:szCs w:val="24"/>
        </w:rPr>
        <w:t xml:space="preserve">исключить реестровую запись № ________ от «___»_______20___г. </w:t>
      </w:r>
      <w:r>
        <w:rPr>
          <w:rFonts w:ascii="Times New Roman" w:hAnsi="Times New Roman" w:cs="Times New Roman"/>
          <w:sz w:val="24"/>
          <w:szCs w:val="24"/>
        </w:rPr>
        <w:t xml:space="preserve">из </w:t>
      </w:r>
      <w:r>
        <w:rPr>
          <w:rFonts w:ascii="Times New Roman" w:hAnsi="Times New Roman" w:cs="Times New Roman"/>
          <w:sz w:val="24"/>
          <w:szCs w:val="24"/>
        </w:rPr>
        <w:t xml:space="preserve">регионального реестра </w:t>
      </w:r>
      <w:r>
        <w:rPr>
          <w:rFonts w:ascii="Times New Roman" w:hAnsi="Times New Roman" w:cs="Times New Roman"/>
          <w:sz w:val="24"/>
          <w:szCs w:val="24"/>
        </w:rPr>
        <w:t xml:space="preserve">легковых такси в связи с: 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7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7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Способ направления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уведомления о принятом решении: </w:t>
      </w:r>
      <w:r/>
    </w:p>
    <w:p>
      <w:pPr>
        <w:pStyle w:val="897"/>
        <w:numPr>
          <w:ilvl w:val="0"/>
          <w:numId w:val="26"/>
        </w:numPr>
        <w:jc w:val="both"/>
        <w:spacing w:after="0" w:afterAutospacing="0" w:line="240" w:lineRule="auto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</w:t>
      </w:r>
      <w:r>
        <w:rPr>
          <w:rFonts w:ascii="Times New Roman" w:hAnsi="Times New Roman" w:cs="Times New Roman"/>
          <w:sz w:val="24"/>
          <w:szCs w:val="27"/>
        </w:rPr>
        <w:t xml:space="preserve">личный кабинет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7"/>
        </w:rPr>
        <w:t xml:space="preserve">;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7"/>
        <w:numPr>
          <w:ilvl w:val="0"/>
          <w:numId w:val="26"/>
        </w:numPr>
        <w:jc w:val="both"/>
        <w:spacing w:after="0" w:afterAutospacing="0" w:line="240" w:lineRule="auto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почту;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7"/>
        <w:numPr>
          <w:ilvl w:val="0"/>
          <w:numId w:val="26"/>
        </w:numPr>
        <w:jc w:val="both"/>
        <w:spacing w:after="0" w:afterAutospacing="0" w:line="240" w:lineRule="auto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через МФЦ.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7"/>
        <w:jc w:val="both"/>
        <w:spacing w:after="0" w:afterAutospacing="0" w:line="240" w:lineRule="auto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4"/>
          <w:szCs w:val="27"/>
        </w:rPr>
        <w:t xml:space="preserve">Руководитель юридического лица</w:t>
      </w:r>
      <w:r>
        <w:rPr>
          <w:rFonts w:ascii="Times New Roman" w:hAnsi="Times New Roman" w:cs="Times New Roman"/>
          <w:sz w:val="24"/>
          <w:szCs w:val="27"/>
        </w:rPr>
        <w:t xml:space="preserve"> </w:t>
      </w:r>
      <w:r>
        <w:rPr>
          <w:rFonts w:ascii="Times New Roman" w:hAnsi="Times New Roman" w:cs="Times New Roman"/>
          <w:b/>
          <w:sz w:val="22"/>
          <w:szCs w:val="24"/>
        </w:rPr>
        <w:t xml:space="preserve">______________</w:t>
      </w:r>
      <w:r>
        <w:rPr>
          <w:rFonts w:ascii="Times New Roman" w:hAnsi="Times New Roman" w:cs="Times New Roman"/>
          <w:b/>
          <w:sz w:val="22"/>
          <w:szCs w:val="24"/>
        </w:rPr>
        <w:t xml:space="preserve">                 _____</w:t>
      </w:r>
      <w:r>
        <w:rPr>
          <w:rFonts w:ascii="Times New Roman" w:hAnsi="Times New Roman" w:cs="Times New Roman"/>
          <w:b/>
          <w:sz w:val="22"/>
          <w:szCs w:val="24"/>
        </w:rPr>
        <w:t xml:space="preserve">_</w:t>
      </w:r>
      <w:r>
        <w:rPr>
          <w:rFonts w:ascii="Times New Roman" w:hAnsi="Times New Roman" w:cs="Times New Roman"/>
          <w:sz w:val="22"/>
          <w:szCs w:val="24"/>
        </w:rPr>
        <w:t xml:space="preserve">__</w:t>
      </w:r>
      <w:r>
        <w:rPr>
          <w:rFonts w:ascii="Times New Roman" w:hAnsi="Times New Roman" w:cs="Times New Roman"/>
          <w:sz w:val="22"/>
          <w:szCs w:val="24"/>
        </w:rPr>
        <w:t xml:space="preserve">__________________</w:t>
      </w:r>
      <w:r>
        <w:rPr>
          <w:rFonts w:ascii="Times New Roman" w:hAnsi="Times New Roman" w:cs="Times New Roman"/>
          <w:sz w:val="22"/>
          <w:szCs w:val="24"/>
        </w:rPr>
        <w:t xml:space="preserve">               </w:t>
      </w:r>
      <w:r>
        <w:rPr>
          <w:rFonts w:ascii="Times New Roman" w:hAnsi="Times New Roman" w:cs="Times New Roman"/>
          <w:sz w:val="22"/>
          <w:szCs w:val="24"/>
        </w:rPr>
      </w:r>
      <w:r/>
    </w:p>
    <w:p>
      <w:pPr>
        <w:pStyle w:val="897"/>
        <w:ind w:firstLine="709"/>
        <w:jc w:val="both"/>
      </w:pPr>
      <w:r>
        <w:rPr>
          <w:rFonts w:ascii="Times New Roman" w:hAnsi="Times New Roman" w:cs="Times New Roman"/>
          <w:sz w:val="22"/>
          <w:szCs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(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подпись)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              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(расшифровка подписи)</w:t>
      </w:r>
      <w:r>
        <w:rPr>
          <w:rFonts w:ascii="Times New Roman" w:hAnsi="Times New Roman" w:cs="Times New Roman"/>
          <w:sz w:val="24"/>
          <w:szCs w:val="27"/>
          <w:vertAlign w:val="superscript"/>
        </w:rPr>
      </w:r>
      <w:r/>
    </w:p>
    <w:p>
      <w:pPr>
        <w:pStyle w:val="897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_________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  <w:vertAlign w:val="superscript"/>
        </w:rPr>
      </w:r>
      <w:r/>
    </w:p>
    <w:p>
      <w:pPr>
        <w:pStyle w:val="897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7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7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Приложение № 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8</w:t>
      </w:r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регламенту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ind w:left="0" w:right="-6"/>
        <w:jc w:val="left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5"/>
        <w:jc w:val="center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Форма уведомления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jc w:val="center"/>
      </w:pPr>
      <w:r>
        <w:rPr>
          <w:rFonts w:ascii="Times New Roman" w:hAnsi="Times New Roman" w:cs="Times New Roman"/>
          <w:sz w:val="26"/>
          <w:szCs w:val="26"/>
        </w:rPr>
        <w:t xml:space="preserve">об </w:t>
      </w:r>
      <w:r>
        <w:rPr>
          <w:rFonts w:ascii="Times New Roman" w:hAnsi="Times New Roman" w:cs="Times New Roman"/>
          <w:sz w:val="26"/>
          <w:szCs w:val="26"/>
        </w:rPr>
        <w:t xml:space="preserve">исключении сведений из регионального реестра легковых такси </w:t>
      </w:r>
      <w:r/>
    </w:p>
    <w:p>
      <w:pPr>
        <w:pStyle w:val="895"/>
        <w:jc w:val="center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от индивидуального предпринимателя или физического лица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ind w:left="0" w:right="-6" w:firstLine="0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/>
    </w:p>
    <w:tbl>
      <w:tblPr>
        <w:tblStyle w:val="906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3126"/>
        <w:gridCol w:w="2109"/>
        <w:gridCol w:w="4830"/>
      </w:tblGrid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95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95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4872" w:type="dxa"/>
            <w:vMerge w:val="restart"/>
            <w:textDirection w:val="lrTb"/>
            <w:noWrap w:val="false"/>
          </w:tcPr>
          <w:p>
            <w:pPr>
              <w:pStyle w:val="895"/>
              <w:jc w:val="center"/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Министерство автомобильных дорог</w:t>
            </w:r>
            <w:r>
              <w:rPr>
                <w:rFonts w:ascii="Times New Roman" w:hAnsi="Times New Roman" w:cs="Times New Roman"/>
                <w:sz w:val="24"/>
                <w:szCs w:val="27"/>
              </w:rPr>
            </w:r>
            <w:r/>
          </w:p>
          <w:p>
            <w:pPr>
              <w:pStyle w:val="89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и транспорта Белгородской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95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95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4872" w:type="dxa"/>
            <w:vMerge w:val="continue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</w:r>
            <w:r>
              <w:rPr>
                <w:rFonts w:ascii="Times New Roman" w:hAnsi="Times New Roman" w:cs="Times New Roman"/>
                <w:sz w:val="27"/>
                <w:szCs w:val="27"/>
              </w:rPr>
            </w:r>
            <w:r/>
          </w:p>
        </w:tc>
      </w:tr>
    </w:tbl>
    <w:p>
      <w:pPr>
        <w:pStyle w:val="897"/>
        <w:ind w:firstLine="0"/>
        <w:jc w:val="left"/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97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УВЕДОМЛЕНИЕ</w:t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97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об исключении сведений из </w:t>
      </w:r>
      <w:r>
        <w:rPr>
          <w:rFonts w:ascii="Times New Roman" w:hAnsi="Times New Roman" w:cs="Times New Roman"/>
          <w:b/>
          <w:sz w:val="28"/>
          <w:szCs w:val="28"/>
        </w:rPr>
        <w:t xml:space="preserve">регионального реестра </w:t>
      </w:r>
      <w:r>
        <w:rPr>
          <w:rFonts w:ascii="Times New Roman" w:hAnsi="Times New Roman" w:cs="Times New Roman"/>
          <w:b/>
          <w:sz w:val="28"/>
          <w:szCs w:val="28"/>
        </w:rPr>
        <w:t xml:space="preserve">легковых такси</w:t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97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_____</w:t>
      </w:r>
      <w:r>
        <w:rPr>
          <w:rFonts w:ascii="Times New Roman" w:hAnsi="Times New Roman" w:cs="Times New Roman"/>
          <w:sz w:val="24"/>
          <w:szCs w:val="24"/>
        </w:rPr>
        <w:t xml:space="preserve">______________</w:t>
      </w:r>
      <w:r>
        <w:rPr>
          <w:rFonts w:ascii="Times New Roman" w:hAnsi="Times New Roman" w:cs="Times New Roman"/>
          <w:sz w:val="24"/>
          <w:szCs w:val="24"/>
        </w:rPr>
        <w:t xml:space="preserve">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ind w:firstLine="709"/>
        <w:jc w:val="center"/>
      </w:pPr>
      <w:r>
        <w:rPr>
          <w:rFonts w:ascii="Times New Roman" w:hAnsi="Times New Roman" w:cs="Times New Roman"/>
          <w:sz w:val="22"/>
          <w:szCs w:val="27"/>
          <w:vertAlign w:val="subscript"/>
        </w:rPr>
        <w:t xml:space="preserve">(фамилия, имя, отчество (при наличии) заявителя)</w:t>
      </w:r>
      <w:r>
        <w:rPr>
          <w:rFonts w:ascii="Times New Roman" w:hAnsi="Times New Roman" w:cs="Times New Roman"/>
          <w:sz w:val="22"/>
          <w:szCs w:val="22"/>
          <w:vertAlign w:val="subscript"/>
        </w:rPr>
      </w:r>
      <w:r/>
    </w:p>
    <w:p>
      <w:pPr>
        <w:pStyle w:val="897"/>
        <w:ind w:firstLine="709"/>
        <w:jc w:val="center"/>
      </w:pPr>
      <w:r>
        <w:rPr>
          <w:rFonts w:ascii="Times New Roman" w:hAnsi="Times New Roman" w:cs="Times New Roman"/>
          <w:sz w:val="22"/>
          <w:szCs w:val="27"/>
          <w:vertAlign w:val="subscript"/>
        </w:rPr>
      </w:r>
      <w:r>
        <w:rPr>
          <w:rFonts w:ascii="Times New Roman" w:hAnsi="Times New Roman" w:cs="Times New Roman"/>
          <w:sz w:val="22"/>
          <w:szCs w:val="27"/>
          <w:vertAlign w:val="subscript"/>
        </w:rPr>
      </w:r>
      <w:r/>
    </w:p>
    <w:p>
      <w:pPr>
        <w:pStyle w:val="897"/>
      </w:pPr>
      <w:r>
        <w:rPr>
          <w:rFonts w:ascii="Times New Roman" w:hAnsi="Times New Roman" w:cs="Times New Roman"/>
          <w:sz w:val="24"/>
          <w:szCs w:val="24"/>
        </w:rPr>
        <w:t xml:space="preserve">Адрес регистрации </w:t>
      </w:r>
      <w:r>
        <w:rPr>
          <w:rFonts w:ascii="Times New Roman" w:hAnsi="Times New Roman" w:cs="Times New Roman"/>
        </w:rPr>
        <w:t xml:space="preserve">__________________________________________________</w:t>
      </w:r>
      <w:r>
        <w:rPr>
          <w:rFonts w:ascii="Times New Roman" w:hAnsi="Times New Roman" w:cs="Times New Roman"/>
        </w:rPr>
        <w:t xml:space="preserve">______________________________________________</w:t>
        <w:br/>
      </w: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vertAlign w:val="superscript"/>
        </w:rPr>
        <w:t xml:space="preserve"> </w:t>
      </w:r>
      <w:r>
        <w:rPr>
          <w:rFonts w:ascii="Times New Roman" w:hAnsi="Times New Roman" w:cs="Times New Roman"/>
          <w:vertAlign w:val="superscript"/>
        </w:rPr>
        <w:t xml:space="preserve"> (почтовый индекс, регион, населенный пункт, улица, дом, офис)</w:t>
      </w:r>
      <w:r>
        <w:rPr>
          <w:rFonts w:ascii="Times New Roman" w:hAnsi="Times New Roman" w:cs="Times New Roman"/>
          <w:vertAlign w:val="superscript"/>
        </w:rPr>
      </w:r>
      <w:r/>
    </w:p>
    <w:p>
      <w:pPr>
        <w:pStyle w:val="897"/>
      </w:pPr>
      <w:r>
        <w:rPr>
          <w:rFonts w:ascii="Times New Roman" w:hAnsi="Times New Roman" w:cs="Times New Roman"/>
        </w:rPr>
        <w:t xml:space="preserve">________________________________________________________________________________________________</w:t>
      </w:r>
      <w:r>
        <w:rPr>
          <w:rFonts w:ascii="Times New Roman" w:hAnsi="Times New Roman" w:cs="Times New Roman"/>
        </w:rPr>
      </w:r>
      <w:r/>
    </w:p>
    <w:p>
      <w:pPr>
        <w:pStyle w:val="897"/>
      </w:pPr>
      <w:r>
        <w:rPr>
          <w:rFonts w:ascii="Times New Roman" w:hAnsi="Times New Roman" w:cs="Times New Roman"/>
          <w:sz w:val="24"/>
          <w:szCs w:val="24"/>
        </w:rPr>
        <w:t xml:space="preserve">Местонахождение </w:t>
      </w:r>
      <w:r>
        <w:rPr>
          <w:rFonts w:ascii="Times New Roman" w:hAnsi="Times New Roman" w:cs="Times New Roman"/>
        </w:rPr>
        <w:t xml:space="preserve">________________________________________________________________________________________________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vertAlign w:val="superscript"/>
        </w:rPr>
        <w:t xml:space="preserve">  </w:t>
      </w:r>
      <w:r>
        <w:rPr>
          <w:rFonts w:ascii="Times New Roman" w:hAnsi="Times New Roman" w:cs="Times New Roman"/>
          <w:vertAlign w:val="superscript"/>
        </w:rPr>
        <w:t xml:space="preserve"> (почтовый индекс, регион, населенный пункт, улица, дом, офис)</w:t>
      </w:r>
      <w:r>
        <w:rPr>
          <w:rFonts w:ascii="Times New Roman" w:hAnsi="Times New Roman" w:cs="Times New Roman"/>
          <w:vertAlign w:val="superscript"/>
        </w:rPr>
      </w:r>
      <w:r/>
    </w:p>
    <w:p>
      <w:pPr>
        <w:pStyle w:val="897"/>
      </w:pPr>
      <w:r>
        <w:rPr>
          <w:rFonts w:ascii="Times New Roman" w:hAnsi="Times New Roman" w:cs="Times New Roman"/>
        </w:rPr>
        <w:t xml:space="preserve">________________________________________________________________________________________________</w:t>
      </w:r>
      <w:r>
        <w:rPr>
          <w:rFonts w:ascii="Times New Roman" w:hAnsi="Times New Roman" w:cs="Times New Roman"/>
        </w:rPr>
      </w:r>
      <w:r/>
    </w:p>
    <w:p>
      <w:pPr>
        <w:pStyle w:val="897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/>
    </w:p>
    <w:p>
      <w:pPr>
        <w:pStyle w:val="897"/>
      </w:pPr>
      <w:r>
        <w:rPr>
          <w:rFonts w:ascii="Times New Roman" w:hAnsi="Times New Roman" w:cs="Times New Roman"/>
          <w:sz w:val="24"/>
          <w:szCs w:val="24"/>
        </w:rPr>
        <w:t xml:space="preserve">Основной государственный регистрационный номер ОГРН (при наличии):</w:t>
      </w:r>
      <w:r>
        <w:rPr>
          <w:rFonts w:ascii="Times New Roman" w:hAnsi="Times New Roman" w:cs="Times New Roman"/>
          <w:sz w:val="24"/>
          <w:szCs w:val="24"/>
        </w:rPr>
      </w:r>
      <w:r/>
    </w:p>
    <w:tbl>
      <w:tblPr>
        <w:tblStyle w:val="906"/>
        <w:tblW w:w="0" w:type="auto"/>
        <w:tblLook w:val="04A0" w:firstRow="1" w:lastRow="0" w:firstColumn="1" w:lastColumn="0" w:noHBand="0" w:noVBand="1"/>
      </w:tblPr>
      <w:tblGrid>
        <w:gridCol w:w="2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4"/>
        <w:gridCol w:w="284"/>
        <w:gridCol w:w="284"/>
      </w:tblGrid>
      <w:tr>
        <w:trPr/>
        <w:tc>
          <w:tcPr>
            <w:tcW w:w="250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97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/>
    </w:p>
    <w:p>
      <w:pPr>
        <w:pStyle w:val="897"/>
      </w:pPr>
      <w:r>
        <w:rPr>
          <w:rFonts w:ascii="Times New Roman" w:hAnsi="Times New Roman" w:cs="Times New Roman"/>
          <w:sz w:val="24"/>
          <w:szCs w:val="24"/>
        </w:rPr>
        <w:t xml:space="preserve">Идентификационный номер налогоплательщика (ИНН):</w:t>
      </w:r>
      <w:r>
        <w:rPr>
          <w:rFonts w:ascii="Times New Roman" w:hAnsi="Times New Roman" w:cs="Times New Roman"/>
        </w:rPr>
      </w:r>
      <w:r/>
    </w:p>
    <w:tbl>
      <w:tblPr>
        <w:tblStyle w:val="906"/>
        <w:tblW w:w="0" w:type="auto"/>
        <w:tblLook w:val="04A0" w:firstRow="1" w:lastRow="0" w:firstColumn="1" w:lastColumn="0" w:noHBand="0" w:noVBand="1"/>
      </w:tblPr>
      <w:tblGrid>
        <w:gridCol w:w="2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>
        <w:trPr/>
        <w:tc>
          <w:tcPr>
            <w:tcW w:w="250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97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/>
    </w:p>
    <w:p>
      <w:pPr>
        <w:pStyle w:val="897"/>
      </w:pPr>
      <w:r>
        <w:rPr>
          <w:rFonts w:ascii="Times New Roman" w:hAnsi="Times New Roman" w:cs="Times New Roman"/>
          <w:sz w:val="24"/>
          <w:szCs w:val="24"/>
        </w:rPr>
        <w:t xml:space="preserve">Телефон: </w:t>
      </w:r>
      <w:r>
        <w:rPr>
          <w:rFonts w:ascii="Times New Roman" w:hAnsi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Адрес электронной почты 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7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  <w:vertAlign w:val="superscript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Прошу </w:t>
      </w:r>
      <w:r>
        <w:rPr>
          <w:rFonts w:ascii="Times New Roman" w:hAnsi="Times New Roman" w:cs="Times New Roman"/>
          <w:sz w:val="24"/>
          <w:szCs w:val="24"/>
        </w:rPr>
        <w:t xml:space="preserve">исключить реестровую запись № ________ от «___»_______20___г. </w:t>
      </w:r>
      <w:r>
        <w:rPr>
          <w:rFonts w:ascii="Times New Roman" w:hAnsi="Times New Roman" w:cs="Times New Roman"/>
          <w:sz w:val="24"/>
          <w:szCs w:val="24"/>
        </w:rPr>
        <w:t xml:space="preserve">из </w:t>
      </w:r>
      <w:r>
        <w:rPr>
          <w:rFonts w:ascii="Times New Roman" w:hAnsi="Times New Roman" w:cs="Times New Roman"/>
          <w:sz w:val="24"/>
          <w:szCs w:val="24"/>
        </w:rPr>
        <w:t xml:space="preserve">регионального реестра </w:t>
      </w:r>
      <w:r>
        <w:rPr>
          <w:rFonts w:ascii="Times New Roman" w:hAnsi="Times New Roman" w:cs="Times New Roman"/>
          <w:sz w:val="24"/>
          <w:szCs w:val="24"/>
        </w:rPr>
        <w:t xml:space="preserve">легковых такси в связи с: 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7"/>
        <w:jc w:val="both"/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7"/>
        <w:jc w:val="both"/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Способ направления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уведомления о принятом решении: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7"/>
        <w:numPr>
          <w:ilvl w:val="0"/>
          <w:numId w:val="27"/>
        </w:numPr>
        <w:jc w:val="both"/>
        <w:spacing w:after="0" w:afterAutospacing="0" w:line="240" w:lineRule="auto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</w:t>
      </w:r>
      <w:r>
        <w:rPr>
          <w:rFonts w:ascii="Times New Roman" w:hAnsi="Times New Roman" w:cs="Times New Roman"/>
          <w:sz w:val="24"/>
          <w:szCs w:val="27"/>
        </w:rPr>
        <w:t xml:space="preserve">личный кабинет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7"/>
        </w:rPr>
        <w:t xml:space="preserve">;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7"/>
        <w:numPr>
          <w:ilvl w:val="0"/>
          <w:numId w:val="27"/>
        </w:numPr>
        <w:jc w:val="both"/>
        <w:spacing w:after="0" w:afterAutospacing="0" w:line="240" w:lineRule="auto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почту;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7"/>
        <w:numPr>
          <w:ilvl w:val="0"/>
          <w:numId w:val="27"/>
        </w:numPr>
        <w:jc w:val="both"/>
        <w:spacing w:after="0" w:afterAutospacing="0" w:line="240" w:lineRule="auto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через МФЦ.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7"/>
        <w:jc w:val="both"/>
        <w:spacing w:after="0" w:afterAutospacing="0" w:line="240" w:lineRule="auto"/>
        <w:tabs>
          <w:tab w:val="left" w:pos="3960" w:leader="none"/>
        </w:tabs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sz w:val="24"/>
          <w:szCs w:val="27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4"/>
          <w:szCs w:val="27"/>
        </w:rPr>
        <w:t xml:space="preserve">Заявитель                                 </w:t>
      </w:r>
      <w:r>
        <w:rPr>
          <w:rFonts w:ascii="Times New Roman" w:hAnsi="Times New Roman" w:cs="Times New Roman"/>
          <w:b/>
          <w:sz w:val="22"/>
          <w:szCs w:val="24"/>
        </w:rPr>
        <w:t xml:space="preserve">______________</w:t>
      </w:r>
      <w:r>
        <w:rPr>
          <w:rFonts w:ascii="Times New Roman" w:hAnsi="Times New Roman" w:cs="Times New Roman"/>
          <w:b/>
          <w:sz w:val="22"/>
          <w:szCs w:val="24"/>
        </w:rPr>
        <w:t xml:space="preserve">                 _____</w:t>
      </w:r>
      <w:r>
        <w:rPr>
          <w:rFonts w:ascii="Times New Roman" w:hAnsi="Times New Roman" w:cs="Times New Roman"/>
          <w:b/>
          <w:sz w:val="22"/>
          <w:szCs w:val="24"/>
        </w:rPr>
        <w:t xml:space="preserve">_</w:t>
      </w:r>
      <w:r>
        <w:rPr>
          <w:rFonts w:ascii="Times New Roman" w:hAnsi="Times New Roman" w:cs="Times New Roman"/>
          <w:sz w:val="22"/>
          <w:szCs w:val="24"/>
        </w:rPr>
        <w:t xml:space="preserve">__</w:t>
      </w:r>
      <w:r>
        <w:rPr>
          <w:rFonts w:ascii="Times New Roman" w:hAnsi="Times New Roman" w:cs="Times New Roman"/>
          <w:sz w:val="22"/>
          <w:szCs w:val="24"/>
        </w:rPr>
        <w:t xml:space="preserve">__________________</w:t>
      </w:r>
      <w:r>
        <w:rPr>
          <w:rFonts w:ascii="Times New Roman" w:hAnsi="Times New Roman" w:cs="Times New Roman"/>
          <w:sz w:val="22"/>
          <w:szCs w:val="24"/>
        </w:rPr>
        <w:t xml:space="preserve">               </w:t>
      </w:r>
      <w:r>
        <w:rPr>
          <w:rFonts w:ascii="Times New Roman" w:hAnsi="Times New Roman" w:cs="Times New Roman"/>
          <w:sz w:val="22"/>
          <w:szCs w:val="24"/>
        </w:rPr>
      </w:r>
      <w:r/>
    </w:p>
    <w:p>
      <w:pPr>
        <w:pStyle w:val="897"/>
        <w:ind w:firstLine="709"/>
        <w:jc w:val="both"/>
      </w:pPr>
      <w:r>
        <w:rPr>
          <w:rFonts w:ascii="Times New Roman" w:hAnsi="Times New Roman" w:cs="Times New Roman"/>
          <w:sz w:val="22"/>
          <w:szCs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(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подпись)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              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(расшифровка подписи)</w:t>
      </w:r>
      <w:r>
        <w:rPr>
          <w:rFonts w:ascii="Times New Roman" w:hAnsi="Times New Roman" w:cs="Times New Roman"/>
          <w:sz w:val="24"/>
          <w:szCs w:val="27"/>
          <w:vertAlign w:val="superscript"/>
        </w:rPr>
      </w:r>
      <w:r/>
    </w:p>
    <w:p>
      <w:pPr>
        <w:pStyle w:val="897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_________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color w:val="auto"/>
          <w:sz w:val="24"/>
          <w:szCs w:val="24"/>
          <w:highlight w:val="none"/>
          <w:vertAlign w:val="superscript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/>
    </w:p>
    <w:p>
      <w:pPr>
        <w:pStyle w:val="897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7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7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7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7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Приложение № 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9</w:t>
      </w:r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регламенту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5"/>
        <w:jc w:val="center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Форма уведомления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jc w:val="center"/>
      </w:pPr>
      <w:r>
        <w:rPr>
          <w:rFonts w:ascii="Times New Roman" w:hAnsi="Times New Roman" w:cs="Times New Roman"/>
          <w:sz w:val="26"/>
          <w:szCs w:val="26"/>
        </w:rPr>
        <w:t xml:space="preserve">на получение выписки из регионального реестра легковых такси 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jc w:val="center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от юридического лица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/>
    </w:p>
    <w:tbl>
      <w:tblPr>
        <w:tblStyle w:val="906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3126"/>
        <w:gridCol w:w="2109"/>
        <w:gridCol w:w="4830"/>
      </w:tblGrid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95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95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4872" w:type="dxa"/>
            <w:vMerge w:val="restart"/>
            <w:textDirection w:val="lrTb"/>
            <w:noWrap w:val="false"/>
          </w:tcPr>
          <w:p>
            <w:pPr>
              <w:pStyle w:val="895"/>
              <w:jc w:val="center"/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Министерство автомобильных дорог</w:t>
            </w:r>
            <w:r>
              <w:rPr>
                <w:rFonts w:ascii="Times New Roman" w:hAnsi="Times New Roman" w:cs="Times New Roman"/>
                <w:sz w:val="24"/>
                <w:szCs w:val="27"/>
              </w:rPr>
            </w:r>
            <w:r/>
          </w:p>
          <w:p>
            <w:pPr>
              <w:pStyle w:val="89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и транспорта Белгородской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95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95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4872" w:type="dxa"/>
            <w:vMerge w:val="continue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</w:r>
            <w:r>
              <w:rPr>
                <w:rFonts w:ascii="Times New Roman" w:hAnsi="Times New Roman" w:cs="Times New Roman"/>
                <w:sz w:val="27"/>
                <w:szCs w:val="27"/>
              </w:rPr>
            </w:r>
            <w:r/>
          </w:p>
        </w:tc>
      </w:tr>
    </w:tbl>
    <w:p>
      <w:pPr>
        <w:pStyle w:val="897"/>
        <w:ind w:firstLine="0"/>
        <w:jc w:val="left"/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97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УВЕДОМЛЕНИЕ</w:t>
      </w:r>
      <w:r/>
    </w:p>
    <w:p>
      <w:pPr>
        <w:pStyle w:val="897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на получение выписки </w:t>
      </w:r>
      <w:r>
        <w:rPr>
          <w:rFonts w:ascii="Times New Roman" w:hAnsi="Times New Roman" w:cs="Times New Roman"/>
          <w:b/>
          <w:sz w:val="28"/>
          <w:szCs w:val="28"/>
        </w:rPr>
        <w:t xml:space="preserve">из регионального реестра </w:t>
      </w:r>
      <w:r>
        <w:rPr>
          <w:rFonts w:ascii="Times New Roman" w:hAnsi="Times New Roman" w:cs="Times New Roman"/>
          <w:b/>
          <w:sz w:val="28"/>
          <w:szCs w:val="28"/>
        </w:rPr>
        <w:t xml:space="preserve">легковых такси</w:t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97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_____</w:t>
      </w:r>
      <w:r>
        <w:rPr>
          <w:rFonts w:ascii="Times New Roman" w:hAnsi="Times New Roman" w:cs="Times New Roman"/>
          <w:sz w:val="24"/>
          <w:szCs w:val="24"/>
        </w:rPr>
        <w:t xml:space="preserve">______________</w:t>
      </w:r>
      <w:r>
        <w:rPr>
          <w:rFonts w:ascii="Times New Roman" w:hAnsi="Times New Roman" w:cs="Times New Roman"/>
          <w:sz w:val="24"/>
          <w:szCs w:val="24"/>
        </w:rPr>
        <w:t xml:space="preserve">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ind w:firstLine="709"/>
        <w:jc w:val="center"/>
      </w:pPr>
      <w:r>
        <w:rPr>
          <w:rFonts w:ascii="Times New Roman" w:hAnsi="Times New Roman" w:cs="Times New Roman"/>
          <w:sz w:val="22"/>
          <w:szCs w:val="27"/>
          <w:vertAlign w:val="subscript"/>
        </w:rPr>
        <w:t xml:space="preserve">(полное и (в случае если имеется) сокращенное, в том числе фирменное наименование, и организационно-правовая ф</w:t>
      </w:r>
      <w:r>
        <w:rPr>
          <w:rFonts w:ascii="Times New Roman" w:hAnsi="Times New Roman" w:cs="Times New Roman"/>
          <w:sz w:val="22"/>
          <w:szCs w:val="27"/>
          <w:vertAlign w:val="subscript"/>
        </w:rPr>
        <w:t xml:space="preserve">орма юридического лица</w:t>
      </w:r>
      <w:r>
        <w:rPr>
          <w:rFonts w:ascii="Times New Roman" w:hAnsi="Times New Roman" w:cs="Times New Roman"/>
          <w:sz w:val="22"/>
          <w:szCs w:val="27"/>
          <w:vertAlign w:val="subscript"/>
        </w:rPr>
        <w:t xml:space="preserve">)</w:t>
      </w:r>
      <w:r>
        <w:rPr>
          <w:rFonts w:ascii="Times New Roman" w:hAnsi="Times New Roman" w:cs="Times New Roman"/>
          <w:sz w:val="22"/>
          <w:szCs w:val="27"/>
          <w:vertAlign w:val="subscript"/>
        </w:rPr>
      </w:r>
      <w:r/>
    </w:p>
    <w:p>
      <w:pPr>
        <w:pStyle w:val="89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в лице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ind w:firstLine="709"/>
        <w:jc w:val="center"/>
      </w:pPr>
      <w:r>
        <w:rPr>
          <w:rFonts w:ascii="Times New Roman" w:hAnsi="Times New Roman" w:cs="Times New Roman"/>
          <w:sz w:val="22"/>
          <w:szCs w:val="27"/>
          <w:vertAlign w:val="subscript"/>
        </w:rPr>
        <w:t xml:space="preserve">(Ф.И.О. руководителя ЮЛ или законного представителя </w:t>
      </w:r>
      <w:r>
        <w:rPr>
          <w:rFonts w:ascii="Times New Roman" w:hAnsi="Times New Roman" w:cs="Times New Roman"/>
          <w:sz w:val="22"/>
          <w:szCs w:val="27"/>
          <w:vertAlign w:val="subscript"/>
        </w:rPr>
      </w:r>
      <w:r/>
    </w:p>
    <w:p>
      <w:pPr>
        <w:pStyle w:val="897"/>
        <w:ind w:firstLine="709"/>
        <w:jc w:val="center"/>
      </w:pPr>
      <w:r>
        <w:rPr>
          <w:rFonts w:ascii="Times New Roman" w:hAnsi="Times New Roman" w:cs="Times New Roman"/>
          <w:sz w:val="22"/>
          <w:szCs w:val="27"/>
          <w:vertAlign w:val="subscript"/>
        </w:rPr>
      </w:r>
      <w:r>
        <w:rPr>
          <w:rFonts w:ascii="Times New Roman" w:hAnsi="Times New Roman" w:cs="Times New Roman"/>
          <w:sz w:val="22"/>
          <w:szCs w:val="27"/>
          <w:vertAlign w:val="subscript"/>
        </w:rPr>
      </w:r>
      <w:r/>
    </w:p>
    <w:p>
      <w:pPr>
        <w:pStyle w:val="897"/>
      </w:pPr>
      <w:r>
        <w:rPr>
          <w:rFonts w:ascii="Times New Roman" w:hAnsi="Times New Roman" w:cs="Times New Roman"/>
          <w:sz w:val="24"/>
          <w:szCs w:val="24"/>
        </w:rPr>
        <w:t xml:space="preserve">Адрес регистрации юридического лица </w:t>
      </w:r>
      <w:r>
        <w:rPr>
          <w:rFonts w:ascii="Times New Roman" w:hAnsi="Times New Roman" w:cs="Times New Roman"/>
        </w:rPr>
        <w:t xml:space="preserve">__________________________________________________</w:t>
      </w:r>
      <w:r>
        <w:rPr>
          <w:rFonts w:ascii="Times New Roman" w:hAnsi="Times New Roman" w:cs="Times New Roman"/>
        </w:rPr>
        <w:t xml:space="preserve">______________________________________________</w:t>
        <w:br/>
      </w: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vertAlign w:val="superscript"/>
        </w:rPr>
        <w:t xml:space="preserve"> </w:t>
      </w:r>
      <w:r>
        <w:rPr>
          <w:rFonts w:ascii="Times New Roman" w:hAnsi="Times New Roman" w:cs="Times New Roman"/>
          <w:vertAlign w:val="superscript"/>
        </w:rPr>
        <w:t xml:space="preserve"> (почтовый индекс, регион, населенный пункт, улица, дом, офис)</w:t>
      </w:r>
      <w:r>
        <w:rPr>
          <w:rFonts w:ascii="Times New Roman" w:hAnsi="Times New Roman" w:cs="Times New Roman"/>
          <w:vertAlign w:val="superscript"/>
        </w:rPr>
      </w:r>
      <w:r/>
    </w:p>
    <w:p>
      <w:pPr>
        <w:pStyle w:val="897"/>
      </w:pPr>
      <w:r>
        <w:rPr>
          <w:rFonts w:ascii="Times New Roman" w:hAnsi="Times New Roman" w:cs="Times New Roman"/>
        </w:rPr>
        <w:t xml:space="preserve">________________________________________________________________________________________________</w:t>
      </w:r>
      <w:r>
        <w:rPr>
          <w:rFonts w:ascii="Times New Roman" w:hAnsi="Times New Roman" w:cs="Times New Roman"/>
        </w:rPr>
      </w:r>
      <w:r/>
    </w:p>
    <w:p>
      <w:pPr>
        <w:pStyle w:val="897"/>
      </w:pPr>
      <w:r>
        <w:rPr>
          <w:rFonts w:ascii="Times New Roman" w:hAnsi="Times New Roman" w:cs="Times New Roman"/>
          <w:sz w:val="24"/>
          <w:szCs w:val="24"/>
        </w:rPr>
        <w:t xml:space="preserve">Местонахождение юридического лица </w:t>
      </w:r>
      <w:r>
        <w:rPr>
          <w:rFonts w:ascii="Times New Roman" w:hAnsi="Times New Roman" w:cs="Times New Roman"/>
        </w:rPr>
        <w:t xml:space="preserve">________________________________________________________________________________________________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vertAlign w:val="superscript"/>
        </w:rPr>
        <w:t xml:space="preserve">  </w:t>
      </w:r>
      <w:r>
        <w:rPr>
          <w:rFonts w:ascii="Times New Roman" w:hAnsi="Times New Roman" w:cs="Times New Roman"/>
          <w:vertAlign w:val="superscript"/>
        </w:rPr>
        <w:t xml:space="preserve"> (почтовый индекс, регион, населенный пункт, улица, дом, офис)</w:t>
      </w:r>
      <w:r>
        <w:rPr>
          <w:rFonts w:ascii="Times New Roman" w:hAnsi="Times New Roman" w:cs="Times New Roman"/>
          <w:vertAlign w:val="superscript"/>
        </w:rPr>
      </w:r>
      <w:r/>
    </w:p>
    <w:p>
      <w:pPr>
        <w:pStyle w:val="897"/>
      </w:pPr>
      <w:r>
        <w:rPr>
          <w:rFonts w:ascii="Times New Roman" w:hAnsi="Times New Roman" w:cs="Times New Roman"/>
        </w:rPr>
        <w:t xml:space="preserve">________________________________________________________________________________________________</w:t>
      </w:r>
      <w:r>
        <w:rPr>
          <w:rFonts w:ascii="Times New Roman" w:hAnsi="Times New Roman" w:cs="Times New Roman"/>
        </w:rPr>
      </w:r>
      <w:r/>
    </w:p>
    <w:p>
      <w:pPr>
        <w:pStyle w:val="897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/>
    </w:p>
    <w:p>
      <w:pPr>
        <w:pStyle w:val="897"/>
      </w:pPr>
      <w:r>
        <w:rPr>
          <w:rFonts w:ascii="Times New Roman" w:hAnsi="Times New Roman" w:cs="Times New Roman"/>
          <w:sz w:val="24"/>
          <w:szCs w:val="24"/>
        </w:rPr>
        <w:t xml:space="preserve">Основной государственный регистрационный номер ОГРН:</w:t>
      </w:r>
      <w:r>
        <w:rPr>
          <w:rFonts w:ascii="Times New Roman" w:hAnsi="Times New Roman" w:cs="Times New Roman"/>
          <w:sz w:val="24"/>
          <w:szCs w:val="24"/>
        </w:rPr>
      </w:r>
      <w:r/>
    </w:p>
    <w:tbl>
      <w:tblPr>
        <w:tblStyle w:val="906"/>
        <w:tblW w:w="0" w:type="auto"/>
        <w:tblLook w:val="04A0" w:firstRow="1" w:lastRow="0" w:firstColumn="1" w:lastColumn="0" w:noHBand="0" w:noVBand="1"/>
      </w:tblPr>
      <w:tblGrid>
        <w:gridCol w:w="2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4"/>
        <w:gridCol w:w="284"/>
        <w:gridCol w:w="284"/>
      </w:tblGrid>
      <w:tr>
        <w:trPr/>
        <w:tc>
          <w:tcPr>
            <w:tcW w:w="250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97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/>
    </w:p>
    <w:p>
      <w:pPr>
        <w:pStyle w:val="897"/>
      </w:pPr>
      <w:r>
        <w:rPr>
          <w:rFonts w:ascii="Times New Roman" w:hAnsi="Times New Roman" w:cs="Times New Roman"/>
          <w:sz w:val="24"/>
          <w:szCs w:val="24"/>
        </w:rPr>
        <w:t xml:space="preserve">Идентификационный номер налогоплательщика (ИНН):</w:t>
      </w:r>
      <w:r>
        <w:rPr>
          <w:rFonts w:ascii="Times New Roman" w:hAnsi="Times New Roman" w:cs="Times New Roman"/>
        </w:rPr>
      </w:r>
      <w:r/>
    </w:p>
    <w:tbl>
      <w:tblPr>
        <w:tblStyle w:val="906"/>
        <w:tblW w:w="0" w:type="auto"/>
        <w:tblLook w:val="04A0" w:firstRow="1" w:lastRow="0" w:firstColumn="1" w:lastColumn="0" w:noHBand="0" w:noVBand="1"/>
      </w:tblPr>
      <w:tblGrid>
        <w:gridCol w:w="2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>
        <w:trPr/>
        <w:tc>
          <w:tcPr>
            <w:tcW w:w="250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97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/>
    </w:p>
    <w:p>
      <w:pPr>
        <w:pStyle w:val="897"/>
      </w:pPr>
      <w:r>
        <w:rPr>
          <w:rFonts w:ascii="Times New Roman" w:hAnsi="Times New Roman" w:cs="Times New Roman"/>
          <w:sz w:val="24"/>
          <w:szCs w:val="24"/>
        </w:rPr>
        <w:t xml:space="preserve">Телефон:_</w:t>
      </w:r>
      <w:r>
        <w:rPr>
          <w:rFonts w:ascii="Times New Roman" w:hAnsi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</w:rPr>
        <w:t xml:space="preserve">____________________________________________________________________________________</w:t>
      </w:r>
      <w:r>
        <w:rPr>
          <w:rFonts w:ascii="Times New Roman" w:hAnsi="Times New Roman" w:cs="Times New Roman"/>
        </w:rPr>
      </w:r>
      <w:r/>
    </w:p>
    <w:p>
      <w:pPr>
        <w:pStyle w:val="897"/>
        <w:jc w:val="both"/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Адрес электронной почты 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7"/>
        <w:jc w:val="both"/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Прошу </w:t>
      </w:r>
      <w:r>
        <w:rPr>
          <w:rFonts w:ascii="Times New Roman" w:hAnsi="Times New Roman" w:cs="Times New Roman"/>
          <w:sz w:val="24"/>
          <w:szCs w:val="24"/>
        </w:rPr>
        <w:t xml:space="preserve">предоставить выписку </w:t>
      </w:r>
      <w:r>
        <w:rPr>
          <w:rFonts w:ascii="Times New Roman" w:hAnsi="Times New Roman" w:cs="Times New Roman"/>
          <w:sz w:val="24"/>
          <w:szCs w:val="24"/>
        </w:rPr>
        <w:t xml:space="preserve">из </w:t>
      </w:r>
      <w:r>
        <w:rPr>
          <w:rFonts w:ascii="Times New Roman" w:hAnsi="Times New Roman" w:cs="Times New Roman"/>
          <w:sz w:val="24"/>
          <w:szCs w:val="24"/>
        </w:rPr>
        <w:t xml:space="preserve">регионального реестра </w:t>
      </w:r>
      <w:r>
        <w:rPr>
          <w:rFonts w:ascii="Times New Roman" w:hAnsi="Times New Roman" w:cs="Times New Roman"/>
          <w:sz w:val="24"/>
          <w:szCs w:val="24"/>
        </w:rPr>
        <w:t xml:space="preserve">легковых такси. </w:t>
      </w:r>
      <w:r/>
    </w:p>
    <w:p>
      <w:pPr>
        <w:pStyle w:val="897"/>
        <w:jc w:val="both"/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Способ направления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выписки из регионального реестра легковых такси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7"/>
        <w:numPr>
          <w:ilvl w:val="0"/>
          <w:numId w:val="28"/>
        </w:numPr>
        <w:jc w:val="both"/>
        <w:spacing w:after="0" w:afterAutospacing="0" w:line="240" w:lineRule="auto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</w:t>
      </w:r>
      <w:r>
        <w:rPr>
          <w:rFonts w:ascii="Times New Roman" w:hAnsi="Times New Roman" w:cs="Times New Roman"/>
          <w:sz w:val="24"/>
          <w:szCs w:val="27"/>
        </w:rPr>
        <w:t xml:space="preserve">личный кабинет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7"/>
        </w:rPr>
        <w:t xml:space="preserve">;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7"/>
        <w:numPr>
          <w:ilvl w:val="0"/>
          <w:numId w:val="28"/>
        </w:numPr>
        <w:jc w:val="both"/>
        <w:spacing w:after="0" w:afterAutospacing="0" w:line="240" w:lineRule="auto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почту;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7"/>
        <w:numPr>
          <w:ilvl w:val="0"/>
          <w:numId w:val="28"/>
        </w:numPr>
        <w:jc w:val="both"/>
        <w:spacing w:after="0" w:afterAutospacing="0" w:line="240" w:lineRule="auto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через МФЦ.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7"/>
        <w:jc w:val="both"/>
        <w:spacing w:after="0" w:afterAutospacing="0" w:line="240" w:lineRule="auto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4"/>
          <w:szCs w:val="27"/>
        </w:rPr>
        <w:t xml:space="preserve">Руководитель юридического лица</w:t>
      </w:r>
      <w:r>
        <w:rPr>
          <w:rFonts w:ascii="Times New Roman" w:hAnsi="Times New Roman" w:cs="Times New Roman"/>
          <w:sz w:val="24"/>
          <w:szCs w:val="27"/>
        </w:rPr>
        <w:t xml:space="preserve"> </w:t>
      </w:r>
      <w:r>
        <w:rPr>
          <w:rFonts w:ascii="Times New Roman" w:hAnsi="Times New Roman" w:cs="Times New Roman"/>
          <w:b/>
          <w:sz w:val="22"/>
          <w:szCs w:val="24"/>
        </w:rPr>
        <w:t xml:space="preserve">______________</w:t>
      </w:r>
      <w:r>
        <w:rPr>
          <w:rFonts w:ascii="Times New Roman" w:hAnsi="Times New Roman" w:cs="Times New Roman"/>
          <w:b/>
          <w:sz w:val="22"/>
          <w:szCs w:val="24"/>
        </w:rPr>
        <w:t xml:space="preserve">                 _____</w:t>
      </w:r>
      <w:r>
        <w:rPr>
          <w:rFonts w:ascii="Times New Roman" w:hAnsi="Times New Roman" w:cs="Times New Roman"/>
          <w:b/>
          <w:sz w:val="22"/>
          <w:szCs w:val="24"/>
        </w:rPr>
        <w:t xml:space="preserve">_</w:t>
      </w:r>
      <w:r>
        <w:rPr>
          <w:rFonts w:ascii="Times New Roman" w:hAnsi="Times New Roman" w:cs="Times New Roman"/>
          <w:sz w:val="22"/>
          <w:szCs w:val="24"/>
        </w:rPr>
        <w:t xml:space="preserve">__</w:t>
      </w:r>
      <w:r>
        <w:rPr>
          <w:rFonts w:ascii="Times New Roman" w:hAnsi="Times New Roman" w:cs="Times New Roman"/>
          <w:sz w:val="22"/>
          <w:szCs w:val="24"/>
        </w:rPr>
        <w:t xml:space="preserve">__________________</w:t>
      </w:r>
      <w:r>
        <w:rPr>
          <w:rFonts w:ascii="Times New Roman" w:hAnsi="Times New Roman" w:cs="Times New Roman"/>
          <w:sz w:val="22"/>
          <w:szCs w:val="24"/>
        </w:rPr>
        <w:t xml:space="preserve">               </w:t>
      </w:r>
      <w:r>
        <w:rPr>
          <w:rFonts w:ascii="Times New Roman" w:hAnsi="Times New Roman" w:cs="Times New Roman"/>
          <w:sz w:val="22"/>
          <w:szCs w:val="24"/>
        </w:rPr>
      </w:r>
      <w:r/>
    </w:p>
    <w:p>
      <w:pPr>
        <w:pStyle w:val="897"/>
        <w:ind w:firstLine="709"/>
        <w:jc w:val="both"/>
      </w:pPr>
      <w:r>
        <w:rPr>
          <w:rFonts w:ascii="Times New Roman" w:hAnsi="Times New Roman" w:cs="Times New Roman"/>
          <w:sz w:val="22"/>
          <w:szCs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(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подпись)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              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(расшифровка подписи)</w:t>
      </w:r>
      <w:r>
        <w:rPr>
          <w:rFonts w:ascii="Times New Roman" w:hAnsi="Times New Roman" w:cs="Times New Roman"/>
          <w:sz w:val="24"/>
          <w:szCs w:val="27"/>
          <w:vertAlign w:val="superscript"/>
        </w:rPr>
      </w:r>
      <w:r/>
    </w:p>
    <w:p>
      <w:pPr>
        <w:pStyle w:val="897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_________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  <w:vertAlign w:val="superscript"/>
        </w:rPr>
      </w:r>
      <w:r/>
    </w:p>
    <w:p>
      <w:pPr>
        <w:pStyle w:val="897"/>
        <w:jc w:val="both"/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7"/>
        <w:jc w:val="both"/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7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  <w:vertAlign w:val="superscript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5"/>
        <w:ind w:left="5954"/>
        <w:jc w:val="center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/>
    </w:p>
    <w:p>
      <w:pPr>
        <w:pStyle w:val="895"/>
        <w:ind w:left="5954"/>
        <w:jc w:val="center"/>
        <w:spacing w:after="0" w:afterAutospacing="0" w:line="240" w:lineRule="auto"/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/>
    </w:p>
    <w:p>
      <w:pPr>
        <w:pStyle w:val="895"/>
        <w:ind w:left="5954"/>
        <w:jc w:val="center"/>
        <w:spacing w:after="0" w:afterAutospacing="0" w:line="240" w:lineRule="auto"/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Приложение № 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10</w:t>
      </w:r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регламенту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5"/>
        <w:jc w:val="center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Форма уведомления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jc w:val="center"/>
      </w:pPr>
      <w:r>
        <w:rPr>
          <w:rFonts w:ascii="Times New Roman" w:hAnsi="Times New Roman" w:cs="Times New Roman"/>
          <w:sz w:val="26"/>
          <w:szCs w:val="26"/>
        </w:rPr>
        <w:t xml:space="preserve">на получение выписки из регионального реестра легковых такси 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jc w:val="center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от индивидуального предпринимателя или физического лица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/>
    </w:p>
    <w:tbl>
      <w:tblPr>
        <w:tblStyle w:val="906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3126"/>
        <w:gridCol w:w="2109"/>
        <w:gridCol w:w="4830"/>
      </w:tblGrid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95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95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4872" w:type="dxa"/>
            <w:vMerge w:val="restart"/>
            <w:textDirection w:val="lrTb"/>
            <w:noWrap w:val="false"/>
          </w:tcPr>
          <w:p>
            <w:pPr>
              <w:pStyle w:val="895"/>
              <w:jc w:val="center"/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Министерство автомобильных дорог</w:t>
            </w:r>
            <w:r>
              <w:rPr>
                <w:rFonts w:ascii="Times New Roman" w:hAnsi="Times New Roman" w:cs="Times New Roman"/>
                <w:sz w:val="24"/>
                <w:szCs w:val="27"/>
              </w:rPr>
            </w:r>
            <w:r/>
          </w:p>
          <w:p>
            <w:pPr>
              <w:pStyle w:val="89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и транспорта Белгородской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95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95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4872" w:type="dxa"/>
            <w:vMerge w:val="continue"/>
            <w:textDirection w:val="lrTb"/>
            <w:noWrap w:val="false"/>
          </w:tcPr>
          <w:p>
            <w:pPr>
              <w:pStyle w:val="89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</w:r>
            <w:r>
              <w:rPr>
                <w:rFonts w:ascii="Times New Roman" w:hAnsi="Times New Roman" w:cs="Times New Roman"/>
                <w:sz w:val="27"/>
                <w:szCs w:val="27"/>
              </w:rPr>
            </w:r>
            <w:r/>
          </w:p>
        </w:tc>
      </w:tr>
    </w:tbl>
    <w:p>
      <w:pPr>
        <w:pStyle w:val="897"/>
        <w:ind w:firstLine="0"/>
        <w:jc w:val="left"/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97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УВЕДОМЛЕНИЕ</w:t>
      </w:r>
      <w:r/>
    </w:p>
    <w:p>
      <w:pPr>
        <w:pStyle w:val="897"/>
        <w:ind w:left="0" w:right="0" w:firstLine="0"/>
        <w:jc w:val="center"/>
        <w:rPr>
          <w:rFonts w:ascii="Times New Roman" w:hAnsi="Times New Roman" w:cs="Times New Roman"/>
          <w:bCs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получение выписки </w:t>
      </w:r>
      <w:r>
        <w:rPr>
          <w:rFonts w:ascii="Times New Roman" w:hAnsi="Times New Roman" w:cs="Times New Roman"/>
          <w:b/>
          <w:sz w:val="28"/>
          <w:szCs w:val="28"/>
        </w:rPr>
        <w:t xml:space="preserve">из регионального реестра </w:t>
      </w:r>
      <w:r>
        <w:rPr>
          <w:rFonts w:ascii="Times New Roman" w:hAnsi="Times New Roman" w:cs="Times New Roman"/>
          <w:b/>
          <w:sz w:val="28"/>
          <w:szCs w:val="28"/>
        </w:rPr>
        <w:t xml:space="preserve">легковых такси</w:t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97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_____</w:t>
      </w:r>
      <w:r>
        <w:rPr>
          <w:rFonts w:ascii="Times New Roman" w:hAnsi="Times New Roman" w:cs="Times New Roman"/>
          <w:sz w:val="24"/>
          <w:szCs w:val="24"/>
        </w:rPr>
        <w:t xml:space="preserve">______________</w:t>
      </w:r>
      <w:r>
        <w:rPr>
          <w:rFonts w:ascii="Times New Roman" w:hAnsi="Times New Roman" w:cs="Times New Roman"/>
          <w:sz w:val="24"/>
          <w:szCs w:val="24"/>
        </w:rPr>
        <w:t xml:space="preserve">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ind w:firstLine="709"/>
        <w:jc w:val="center"/>
      </w:pPr>
      <w:r>
        <w:rPr>
          <w:rFonts w:ascii="Times New Roman" w:hAnsi="Times New Roman" w:cs="Times New Roman"/>
          <w:sz w:val="22"/>
          <w:szCs w:val="27"/>
          <w:vertAlign w:val="subscript"/>
        </w:rPr>
        <w:t xml:space="preserve">(фамилия, имя, отчество (при наличии) заявителя)</w:t>
      </w:r>
      <w:r>
        <w:rPr>
          <w:rFonts w:ascii="Times New Roman" w:hAnsi="Times New Roman" w:cs="Times New Roman"/>
          <w:sz w:val="22"/>
          <w:szCs w:val="22"/>
          <w:vertAlign w:val="subscript"/>
        </w:rPr>
      </w:r>
      <w:r/>
    </w:p>
    <w:p>
      <w:pPr>
        <w:pStyle w:val="897"/>
      </w:pPr>
      <w:r>
        <w:rPr>
          <w:rFonts w:ascii="Times New Roman" w:hAnsi="Times New Roman" w:cs="Times New Roman"/>
          <w:sz w:val="24"/>
          <w:szCs w:val="24"/>
        </w:rPr>
        <w:t xml:space="preserve">Адрес регистрации </w:t>
      </w:r>
      <w:r>
        <w:rPr>
          <w:rFonts w:ascii="Times New Roman" w:hAnsi="Times New Roman" w:cs="Times New Roman"/>
        </w:rPr>
        <w:t xml:space="preserve">__________________________________________________</w:t>
      </w:r>
      <w:r>
        <w:rPr>
          <w:rFonts w:ascii="Times New Roman" w:hAnsi="Times New Roman" w:cs="Times New Roman"/>
        </w:rPr>
        <w:t xml:space="preserve">______________________________________________</w:t>
        <w:br/>
      </w: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vertAlign w:val="superscript"/>
        </w:rPr>
        <w:t xml:space="preserve"> </w:t>
      </w:r>
      <w:r>
        <w:rPr>
          <w:rFonts w:ascii="Times New Roman" w:hAnsi="Times New Roman" w:cs="Times New Roman"/>
          <w:vertAlign w:val="superscript"/>
        </w:rPr>
        <w:t xml:space="preserve"> (почтовый индекс, регион, населенный пункт, улица, дом, офис)</w:t>
      </w:r>
      <w:r>
        <w:rPr>
          <w:rFonts w:ascii="Times New Roman" w:hAnsi="Times New Roman" w:cs="Times New Roman"/>
          <w:vertAlign w:val="superscript"/>
        </w:rPr>
      </w:r>
      <w:r/>
    </w:p>
    <w:p>
      <w:pPr>
        <w:pStyle w:val="897"/>
      </w:pPr>
      <w:r>
        <w:rPr>
          <w:rFonts w:ascii="Times New Roman" w:hAnsi="Times New Roman" w:cs="Times New Roman"/>
        </w:rPr>
        <w:t xml:space="preserve">________________________________________________________________________________________________</w:t>
      </w:r>
      <w:r>
        <w:rPr>
          <w:rFonts w:ascii="Times New Roman" w:hAnsi="Times New Roman" w:cs="Times New Roman"/>
        </w:rPr>
      </w:r>
      <w:r/>
    </w:p>
    <w:p>
      <w:pPr>
        <w:pStyle w:val="897"/>
      </w:pPr>
      <w:r>
        <w:rPr>
          <w:rFonts w:ascii="Times New Roman" w:hAnsi="Times New Roman" w:cs="Times New Roman"/>
          <w:sz w:val="24"/>
          <w:szCs w:val="24"/>
        </w:rPr>
        <w:t xml:space="preserve">Местонахождение </w:t>
      </w:r>
      <w:r>
        <w:rPr>
          <w:rFonts w:ascii="Times New Roman" w:hAnsi="Times New Roman" w:cs="Times New Roman"/>
        </w:rPr>
        <w:t xml:space="preserve">________________________________________________________________________________________________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vertAlign w:val="superscript"/>
        </w:rPr>
        <w:t xml:space="preserve">  </w:t>
      </w:r>
      <w:r>
        <w:rPr>
          <w:rFonts w:ascii="Times New Roman" w:hAnsi="Times New Roman" w:cs="Times New Roman"/>
          <w:vertAlign w:val="superscript"/>
        </w:rPr>
        <w:t xml:space="preserve"> (почтовый индекс, регион, населенный пункт, улица, дом, офис)</w:t>
      </w:r>
      <w:r>
        <w:rPr>
          <w:rFonts w:ascii="Times New Roman" w:hAnsi="Times New Roman" w:cs="Times New Roman"/>
          <w:vertAlign w:val="superscript"/>
        </w:rPr>
      </w:r>
      <w:r/>
    </w:p>
    <w:p>
      <w:pPr>
        <w:pStyle w:val="897"/>
      </w:pPr>
      <w:r>
        <w:rPr>
          <w:rFonts w:ascii="Times New Roman" w:hAnsi="Times New Roman" w:cs="Times New Roman"/>
        </w:rPr>
        <w:t xml:space="preserve">________________________________________________________________________________________________</w:t>
      </w:r>
      <w:r>
        <w:rPr>
          <w:rFonts w:ascii="Times New Roman" w:hAnsi="Times New Roman" w:cs="Times New Roman"/>
        </w:rPr>
      </w:r>
      <w:r/>
    </w:p>
    <w:p>
      <w:pPr>
        <w:pStyle w:val="897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/>
    </w:p>
    <w:p>
      <w:pPr>
        <w:pStyle w:val="897"/>
      </w:pPr>
      <w:r>
        <w:rPr>
          <w:rFonts w:ascii="Times New Roman" w:hAnsi="Times New Roman" w:cs="Times New Roman"/>
          <w:sz w:val="24"/>
          <w:szCs w:val="24"/>
        </w:rPr>
        <w:t xml:space="preserve">Основной государственный регистрационный номер ОГРН (при наличии):</w:t>
      </w:r>
      <w:r>
        <w:rPr>
          <w:rFonts w:ascii="Times New Roman" w:hAnsi="Times New Roman" w:cs="Times New Roman"/>
          <w:sz w:val="24"/>
          <w:szCs w:val="24"/>
        </w:rPr>
      </w:r>
      <w:r/>
    </w:p>
    <w:tbl>
      <w:tblPr>
        <w:tblStyle w:val="906"/>
        <w:tblW w:w="0" w:type="auto"/>
        <w:tblLook w:val="04A0" w:firstRow="1" w:lastRow="0" w:firstColumn="1" w:lastColumn="0" w:noHBand="0" w:noVBand="1"/>
      </w:tblPr>
      <w:tblGrid>
        <w:gridCol w:w="2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4"/>
        <w:gridCol w:w="284"/>
        <w:gridCol w:w="284"/>
      </w:tblGrid>
      <w:tr>
        <w:trPr/>
        <w:tc>
          <w:tcPr>
            <w:tcW w:w="250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97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/>
    </w:p>
    <w:p>
      <w:pPr>
        <w:pStyle w:val="897"/>
      </w:pPr>
      <w:r>
        <w:rPr>
          <w:rFonts w:ascii="Times New Roman" w:hAnsi="Times New Roman" w:cs="Times New Roman"/>
          <w:sz w:val="24"/>
          <w:szCs w:val="24"/>
        </w:rPr>
        <w:t xml:space="preserve">Идентификационный номер налогоплательщика (ИНН):</w:t>
      </w:r>
      <w:r>
        <w:rPr>
          <w:rFonts w:ascii="Times New Roman" w:hAnsi="Times New Roman" w:cs="Times New Roman"/>
        </w:rPr>
      </w:r>
      <w:r/>
    </w:p>
    <w:tbl>
      <w:tblPr>
        <w:tblStyle w:val="906"/>
        <w:tblW w:w="0" w:type="auto"/>
        <w:tblLook w:val="04A0" w:firstRow="1" w:lastRow="0" w:firstColumn="1" w:lastColumn="0" w:noHBand="0" w:noVBand="1"/>
      </w:tblPr>
      <w:tblGrid>
        <w:gridCol w:w="2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>
        <w:trPr/>
        <w:tc>
          <w:tcPr>
            <w:tcW w:w="250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97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/>
    </w:p>
    <w:p>
      <w:pPr>
        <w:pStyle w:val="897"/>
      </w:pPr>
      <w:r>
        <w:rPr>
          <w:rFonts w:ascii="Times New Roman" w:hAnsi="Times New Roman" w:cs="Times New Roman"/>
          <w:sz w:val="24"/>
          <w:szCs w:val="24"/>
        </w:rPr>
        <w:t xml:space="preserve">Телефон: </w:t>
      </w:r>
      <w:r>
        <w:rPr>
          <w:rFonts w:ascii="Times New Roman" w:hAnsi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9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Адрес электронной почты 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7"/>
        <w:jc w:val="both"/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  <w:vertAlign w:val="superscript"/>
        </w:rPr>
      </w:r>
      <w:r/>
    </w:p>
    <w:p>
      <w:pPr>
        <w:pStyle w:val="897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</w:t>
      </w:r>
      <w:r>
        <w:rPr>
          <w:rFonts w:ascii="Times New Roman" w:hAnsi="Times New Roman" w:cs="Times New Roman"/>
          <w:sz w:val="24"/>
          <w:szCs w:val="24"/>
        </w:rPr>
        <w:t xml:space="preserve">предоставить выписку </w:t>
      </w:r>
      <w:r>
        <w:rPr>
          <w:rFonts w:ascii="Times New Roman" w:hAnsi="Times New Roman" w:cs="Times New Roman"/>
          <w:sz w:val="24"/>
          <w:szCs w:val="24"/>
        </w:rPr>
        <w:t xml:space="preserve">из </w:t>
      </w:r>
      <w:r>
        <w:rPr>
          <w:rFonts w:ascii="Times New Roman" w:hAnsi="Times New Roman" w:cs="Times New Roman"/>
          <w:sz w:val="24"/>
          <w:szCs w:val="24"/>
        </w:rPr>
        <w:t xml:space="preserve">регионального реестра </w:t>
      </w:r>
      <w:r>
        <w:rPr>
          <w:rFonts w:ascii="Times New Roman" w:hAnsi="Times New Roman" w:cs="Times New Roman"/>
          <w:sz w:val="24"/>
          <w:szCs w:val="24"/>
        </w:rPr>
        <w:t xml:space="preserve">легковых такси.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jc w:val="both"/>
        <w:spacing w:after="0" w:afterAutospacing="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jc w:val="both"/>
        <w:spacing w:after="0" w:afterAutospacing="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Способ направления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выписки из регионального реестра легковых такси:</w:t>
      </w:r>
      <w:r/>
    </w:p>
    <w:p>
      <w:pPr>
        <w:pStyle w:val="897"/>
        <w:numPr>
          <w:ilvl w:val="0"/>
          <w:numId w:val="29"/>
        </w:numPr>
        <w:jc w:val="both"/>
        <w:spacing w:after="0" w:afterAutospacing="0" w:line="240" w:lineRule="auto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</w:t>
      </w:r>
      <w:r>
        <w:rPr>
          <w:rFonts w:ascii="Times New Roman" w:hAnsi="Times New Roman" w:cs="Times New Roman"/>
          <w:sz w:val="24"/>
          <w:szCs w:val="27"/>
        </w:rPr>
        <w:t xml:space="preserve">личный кабинет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7"/>
        </w:rPr>
        <w:t xml:space="preserve">;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7"/>
        <w:numPr>
          <w:ilvl w:val="0"/>
          <w:numId w:val="29"/>
        </w:numPr>
        <w:jc w:val="both"/>
        <w:spacing w:after="0" w:afterAutospacing="0" w:line="240" w:lineRule="auto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почту;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7"/>
        <w:numPr>
          <w:ilvl w:val="0"/>
          <w:numId w:val="29"/>
        </w:numPr>
        <w:jc w:val="both"/>
        <w:spacing w:after="0" w:afterAutospacing="0" w:line="240" w:lineRule="auto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через МФЦ.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97"/>
        <w:jc w:val="both"/>
        <w:spacing w:after="0" w:afterAutospacing="0" w:line="240" w:lineRule="auto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97"/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4"/>
          <w:szCs w:val="27"/>
        </w:rPr>
        <w:t xml:space="preserve">Заявитель                                 </w:t>
      </w:r>
      <w:r>
        <w:rPr>
          <w:rFonts w:ascii="Times New Roman" w:hAnsi="Times New Roman" w:cs="Times New Roman"/>
          <w:b/>
          <w:sz w:val="22"/>
          <w:szCs w:val="24"/>
        </w:rPr>
        <w:t xml:space="preserve">______________</w:t>
      </w:r>
      <w:r>
        <w:rPr>
          <w:rFonts w:ascii="Times New Roman" w:hAnsi="Times New Roman" w:cs="Times New Roman"/>
          <w:b/>
          <w:sz w:val="22"/>
          <w:szCs w:val="24"/>
        </w:rPr>
        <w:t xml:space="preserve">                 _____</w:t>
      </w:r>
      <w:r>
        <w:rPr>
          <w:rFonts w:ascii="Times New Roman" w:hAnsi="Times New Roman" w:cs="Times New Roman"/>
          <w:b/>
          <w:sz w:val="22"/>
          <w:szCs w:val="24"/>
        </w:rPr>
        <w:t xml:space="preserve">_</w:t>
      </w:r>
      <w:r>
        <w:rPr>
          <w:rFonts w:ascii="Times New Roman" w:hAnsi="Times New Roman" w:cs="Times New Roman"/>
          <w:sz w:val="22"/>
          <w:szCs w:val="24"/>
        </w:rPr>
        <w:t xml:space="preserve">__</w:t>
      </w:r>
      <w:r>
        <w:rPr>
          <w:rFonts w:ascii="Times New Roman" w:hAnsi="Times New Roman" w:cs="Times New Roman"/>
          <w:sz w:val="22"/>
          <w:szCs w:val="24"/>
        </w:rPr>
        <w:t xml:space="preserve">__________________</w:t>
      </w:r>
      <w:r>
        <w:rPr>
          <w:rFonts w:ascii="Times New Roman" w:hAnsi="Times New Roman" w:cs="Times New Roman"/>
          <w:sz w:val="22"/>
          <w:szCs w:val="24"/>
        </w:rPr>
        <w:t xml:space="preserve">               </w:t>
      </w:r>
      <w:r>
        <w:rPr>
          <w:rFonts w:ascii="Times New Roman" w:hAnsi="Times New Roman" w:cs="Times New Roman"/>
          <w:sz w:val="22"/>
          <w:szCs w:val="24"/>
        </w:rPr>
      </w:r>
      <w:r/>
    </w:p>
    <w:p>
      <w:pPr>
        <w:pStyle w:val="897"/>
        <w:ind w:firstLine="709"/>
        <w:jc w:val="both"/>
      </w:pPr>
      <w:r>
        <w:rPr>
          <w:rFonts w:ascii="Times New Roman" w:hAnsi="Times New Roman" w:cs="Times New Roman"/>
          <w:sz w:val="22"/>
          <w:szCs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(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подпись)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              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(расшифровка подписи)</w:t>
      </w:r>
      <w:r>
        <w:rPr>
          <w:rFonts w:ascii="Times New Roman" w:hAnsi="Times New Roman" w:cs="Times New Roman"/>
          <w:sz w:val="24"/>
          <w:szCs w:val="27"/>
          <w:vertAlign w:val="superscript"/>
        </w:rPr>
      </w:r>
      <w:r/>
    </w:p>
    <w:p>
      <w:pPr>
        <w:pStyle w:val="897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_________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color w:val="auto"/>
          <w:sz w:val="24"/>
          <w:szCs w:val="24"/>
          <w:highlight w:val="none"/>
          <w:vertAlign w:val="superscript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highlight w:val="none"/>
          <w:vertAlign w:val="superscript"/>
        </w:rPr>
      </w:r>
      <w:r/>
    </w:p>
    <w:p>
      <w:pPr>
        <w:pStyle w:val="895"/>
        <w:ind w:left="5954"/>
        <w:jc w:val="center"/>
        <w:spacing w:after="0" w:afterAutospacing="0" w:line="240" w:lineRule="auto"/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/>
    </w:p>
    <w:p>
      <w:pPr>
        <w:pStyle w:val="895"/>
        <w:ind w:left="5954"/>
        <w:jc w:val="center"/>
        <w:spacing w:after="0" w:afterAutospacing="0" w:line="240" w:lineRule="auto"/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/>
    </w:p>
    <w:p>
      <w:pPr>
        <w:pStyle w:val="895"/>
        <w:ind w:left="5954"/>
        <w:jc w:val="center"/>
        <w:spacing w:after="0" w:afterAutospacing="0" w:line="240" w:lineRule="auto"/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/>
    </w:p>
    <w:p>
      <w:pPr>
        <w:pStyle w:val="895"/>
        <w:ind w:left="5954"/>
        <w:jc w:val="center"/>
        <w:spacing w:after="0" w:afterAutospacing="0" w:line="240" w:lineRule="auto"/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/>
    </w:p>
    <w:p>
      <w:pPr>
        <w:pStyle w:val="895"/>
        <w:ind w:left="5954"/>
        <w:jc w:val="center"/>
        <w:spacing w:after="0" w:afterAutospacing="0" w:line="240" w:lineRule="auto"/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/>
    </w:p>
    <w:p>
      <w:pPr>
        <w:pStyle w:val="895"/>
        <w:ind w:left="5954"/>
        <w:jc w:val="center"/>
        <w:spacing w:after="0" w:afterAutospacing="0" w:line="240" w:lineRule="auto"/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/>
    </w:p>
    <w:p>
      <w:pPr>
        <w:pStyle w:val="895"/>
        <w:ind w:left="5954"/>
        <w:jc w:val="center"/>
        <w:spacing w:after="0" w:afterAutospacing="0" w:line="240" w:lineRule="auto"/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/>
    </w:p>
    <w:p>
      <w:pPr>
        <w:pStyle w:val="895"/>
        <w:ind w:left="5954"/>
        <w:jc w:val="center"/>
        <w:spacing w:after="0" w:afterAutospacing="0" w:line="240" w:lineRule="auto"/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95"/>
        <w:ind w:left="5954"/>
        <w:jc w:val="center"/>
        <w:spacing w:after="0" w:afterAutospacing="0" w:line="240" w:lineRule="auto"/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/>
    </w:p>
    <w:p>
      <w:pPr>
        <w:pStyle w:val="895"/>
        <w:ind w:left="5954"/>
        <w:jc w:val="center"/>
        <w:spacing w:after="0" w:afterAutospacing="0" w:line="240" w:lineRule="auto"/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/>
    </w:p>
    <w:p>
      <w:pPr>
        <w:pStyle w:val="895"/>
        <w:ind w:left="5954"/>
        <w:jc w:val="center"/>
        <w:spacing w:after="0" w:afterAutospacing="0" w:line="240" w:lineRule="auto"/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Приложение №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11</w:t>
      </w:r>
      <w:r>
        <w:rPr>
          <w:b/>
          <w:bCs/>
        </w:rPr>
      </w:r>
      <w:r/>
    </w:p>
    <w:p>
      <w:pPr>
        <w:ind w:left="5954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к </w:t>
      </w:r>
      <w:r>
        <w:rPr>
          <w:rFonts w:ascii="Times New Roman" w:hAnsi="Times New Roman" w:cs="Times New Roman"/>
          <w:b/>
          <w:sz w:val="26"/>
          <w:szCs w:val="26"/>
        </w:rPr>
        <w:t xml:space="preserve">административн</w:t>
      </w:r>
      <w:r>
        <w:rPr>
          <w:rFonts w:ascii="Times New Roman" w:hAnsi="Times New Roman" w:cs="Times New Roman"/>
          <w:b/>
          <w:sz w:val="26"/>
          <w:szCs w:val="26"/>
        </w:rPr>
        <w:t xml:space="preserve">ому</w:t>
      </w:r>
      <w:r>
        <w:rPr>
          <w:rFonts w:ascii="Times New Roman" w:hAnsi="Times New Roman" w:cs="Times New Roman"/>
          <w:b/>
          <w:sz w:val="26"/>
          <w:szCs w:val="26"/>
        </w:rPr>
        <w:t xml:space="preserve"> регламент</w:t>
      </w:r>
      <w:r>
        <w:rPr>
          <w:rFonts w:ascii="Times New Roman" w:hAnsi="Times New Roman" w:cs="Times New Roman"/>
          <w:b/>
          <w:sz w:val="26"/>
          <w:szCs w:val="26"/>
        </w:rPr>
        <w:t xml:space="preserve">у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5"/>
        <w:jc w:val="left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jc w:val="center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Форма заявления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5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 исправлении допущенных ошибок в результате предоставления </w:t>
      </w:r>
      <w:r/>
    </w:p>
    <w:p>
      <w:pPr>
        <w:pStyle w:val="895"/>
        <w:jc w:val="center"/>
      </w:pPr>
      <w:r>
        <w:rPr>
          <w:rFonts w:ascii="Times New Roman" w:hAnsi="Times New Roman" w:cs="Times New Roman"/>
          <w:sz w:val="26"/>
          <w:szCs w:val="26"/>
        </w:rPr>
        <w:t xml:space="preserve">государственной услуги </w:t>
      </w:r>
      <w:r/>
    </w:p>
    <w:p>
      <w:pPr>
        <w:ind w:right="-6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7"/>
        <w:jc w:val="right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Министерство автомобильных дорог</w:t>
      </w:r>
      <w:r>
        <w:rPr>
          <w:b w:val="0"/>
          <w:bCs w:val="0"/>
        </w:rPr>
      </w:r>
      <w:r/>
    </w:p>
    <w:p>
      <w:pPr>
        <w:pStyle w:val="897"/>
        <w:jc w:val="right"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                                            и транспорта Белгородской области</w:t>
      </w:r>
      <w:r>
        <w:rPr>
          <w:b w:val="0"/>
          <w:bCs w:val="0"/>
        </w:rPr>
      </w:r>
      <w:r/>
    </w:p>
    <w:p>
      <w:pPr>
        <w:pStyle w:val="897"/>
        <w:jc w:val="right"/>
      </w:pP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4"/>
      </w:tblGrid>
      <w:tr>
        <w:trPr>
          <w:trHeight w:val="611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854" w:type="dxa"/>
            <w:textDirection w:val="lrTb"/>
            <w:noWrap w:val="false"/>
          </w:tcPr>
          <w:p>
            <w:pPr>
              <w:ind w:left="0" w:right="0" w:firstLine="0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ЗАЯВЛЕНИЕ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об исправлении допущенных ошибок в результате предоставления                государственной услуги </w:t>
            </w:r>
            <w:r>
              <w:rPr>
                <w:b/>
                <w:bCs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854" w:type="dxa"/>
            <w:textDirection w:val="lrTb"/>
            <w:noWrap w:val="false"/>
          </w:tcPr>
          <w:p>
            <w:pPr>
              <w:jc w:val="both"/>
              <w:widowControl w:val="off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________________________________________________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_________________________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ind w:firstLine="709"/>
              <w:jc w:val="center"/>
              <w:spacing w:after="0" w:afterAutospacing="0" w:line="120" w:lineRule="auto"/>
              <w:widowControl w:val="off"/>
            </w:pP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(полное и (в случае если имеется) сокращенное, в том числе фирменное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,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ind w:firstLine="709"/>
              <w:jc w:val="center"/>
              <w:spacing w:after="0" w:afterAutospacing="0" w:line="120" w:lineRule="auto"/>
              <w:widowControl w:val="off"/>
            </w:pP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наименовани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я 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и организационно-правовая форма юридического лица или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ind w:firstLine="709"/>
              <w:jc w:val="center"/>
              <w:spacing w:after="0" w:afterAutospacing="0" w:line="120" w:lineRule="auto"/>
              <w:widowControl w:val="off"/>
            </w:pP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фамилия, имя, отчество (если имеется) индивидуального предпринимателя или физического лица)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jc w:val="both"/>
              <w:widowControl w:val="off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__________________________________________________________________________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ind w:firstLine="709"/>
              <w:jc w:val="center"/>
              <w:spacing w:after="0" w:afterAutospacing="0" w:line="120" w:lineRule="auto"/>
              <w:widowControl w:val="off"/>
            </w:pP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(данные документа, удостоверяющего личность индивидуального предпринимателя (серия, номер,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ind w:firstLine="709"/>
              <w:jc w:val="center"/>
              <w:spacing w:after="0" w:afterAutospacing="0" w:line="120" w:lineRule="auto"/>
              <w:widowControl w:val="off"/>
            </w:pP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 кем и когда выдан))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ind w:firstLine="709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Прошу внести изменения в реестровую запись регионального реестра легковых такси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20__г.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связи с допущенной ошибкой (опечаткой):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______________________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__________________________________________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___________________________________________________________________________________.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ind w:firstLine="709"/>
              <w:jc w:val="center"/>
              <w:spacing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(указать ошибку, опечатку, которые необходимо исправить)</w:t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  <w:vertAlign w:val="subscript"/>
              </w:rPr>
            </w:r>
            <w:r/>
          </w:p>
        </w:tc>
      </w:tr>
      <w:tr>
        <w:trPr>
          <w:trHeight w:val="1048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854" w:type="dxa"/>
            <w:textDirection w:val="lrTb"/>
            <w:noWrap w:val="false"/>
          </w:tcPr>
          <w:p>
            <w:pPr>
              <w:ind w:firstLine="709"/>
              <w:spacing w:before="100" w:before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854" w:type="dxa"/>
            <w:textDirection w:val="lrTb"/>
            <w:noWrap w:val="false"/>
          </w:tcPr>
          <w:p>
            <w:pPr>
              <w:ind w:firstLine="709"/>
              <w:spacing w:before="100" w:beforeAutospacing="1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ind w:firstLine="709"/>
              <w:spacing w:after="0" w:afterAutospacing="0" w:line="240" w:lineRule="auto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Подпись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заявителя   _________________/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_______________________/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ind w:firstLine="709"/>
              <w:spacing w:after="0" w:afterAutospacing="0" w:line="240" w:lineRule="auto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(подпись)                                     (Ф.И.О.)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ind w:firstLine="709"/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ind w:firstLine="709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____» ____________ 20___г.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ind w:firstLine="709"/>
              <w:spacing w:before="100" w:before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М.П.(при наличии)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</w:tbl>
    <w:p>
      <w:pPr>
        <w:ind w:right="-6"/>
        <w:jc w:val="both"/>
      </w:pPr>
      <w:r>
        <w:rPr>
          <w:b/>
          <w:bCs/>
          <w:sz w:val="27"/>
          <w:szCs w:val="27"/>
        </w:rPr>
      </w:r>
      <w:r/>
    </w:p>
    <w:p>
      <w:pPr>
        <w:ind w:right="-6"/>
        <w:jc w:val="both"/>
      </w:pP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  <w:r/>
    </w:p>
    <w:p>
      <w:pPr>
        <w:ind w:right="-6"/>
        <w:jc w:val="both"/>
      </w:pP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  <w:r/>
    </w:p>
    <w:p>
      <w:pPr>
        <w:ind w:right="-6"/>
        <w:jc w:val="both"/>
        <w:rPr>
          <w:rFonts w:ascii="Times New Roman" w:hAnsi="Times New Roman" w:cs="Times New Roman"/>
          <w:sz w:val="27"/>
          <w:szCs w:val="27"/>
          <w:highlight w:val="none"/>
        </w:rPr>
      </w:pPr>
      <w:r>
        <w:rPr>
          <w:rFonts w:ascii="Times New Roman" w:hAnsi="Times New Roman" w:cs="Times New Roman"/>
          <w:sz w:val="27"/>
          <w:szCs w:val="27"/>
          <w:highlight w:val="none"/>
        </w:rPr>
      </w:r>
      <w:r>
        <w:rPr>
          <w:rFonts w:ascii="Times New Roman" w:hAnsi="Times New Roman" w:cs="Times New Roman"/>
          <w:sz w:val="27"/>
          <w:szCs w:val="27"/>
          <w:highlight w:val="none"/>
        </w:rPr>
      </w:r>
      <w:r/>
    </w:p>
    <w:p>
      <w:pPr>
        <w:ind w:right="-6"/>
        <w:jc w:val="both"/>
        <w:rPr>
          <w:rFonts w:ascii="Times New Roman" w:hAnsi="Times New Roman" w:cs="Times New Roman"/>
          <w:sz w:val="27"/>
          <w:szCs w:val="27"/>
          <w:highlight w:val="none"/>
        </w:rPr>
      </w:pP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  <w:r/>
    </w:p>
    <w:p>
      <w:pPr>
        <w:pStyle w:val="895"/>
        <w:ind w:left="5670" w:firstLine="39"/>
        <w:jc w:val="center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Приложение № 12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5670" w:right="-6"/>
        <w:jc w:val="center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           регламенту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center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Бланк министерства автомобильных дорог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center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и транспорта Белгородской области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center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РЕШЕНИЕ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«__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_»_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_____________20__г.                                                                             № ____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center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Об отказе в приеме документов, необходимых для предоставления государственной услуги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«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Внесение сведений в региональный реестр легковых такси, их изменение или исключение сведений из регионального реестра легковых такси,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получение выписки из регионального реестра легковых такси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»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.</w:t>
      </w:r>
      <w:r>
        <w:rPr>
          <w:rFonts w:ascii="Times New Roman" w:hAnsi="Times New Roman" w:cs="Times New Roman"/>
          <w:b/>
          <w:bCs/>
          <w:sz w:val="26"/>
          <w:szCs w:val="26"/>
        </w:rPr>
      </w:r>
      <w:r/>
    </w:p>
    <w:p>
      <w:pPr>
        <w:ind w:right="-6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07"/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Рассмотрев заявление от «___» ___________ 20 __ г. № ____________ </w:t>
      </w:r>
      <w:r>
        <w:rPr>
          <w:rFonts w:ascii="Times New Roman" w:hAnsi="Times New Roman" w:cs="Times New Roman"/>
          <w:color w:val="auto"/>
          <w:sz w:val="26"/>
          <w:szCs w:val="26"/>
        </w:rPr>
        <w:br/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и прилагаемые к нему документы, руководствуясь Федеральными законами </w:t>
      </w:r>
      <w:r>
        <w:rPr>
          <w:rFonts w:ascii="Times New Roman" w:hAnsi="Times New Roman" w:cs="Times New Roman"/>
          <w:color w:val="auto"/>
          <w:sz w:val="26"/>
          <w:szCs w:val="26"/>
        </w:rPr>
        <w:br/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от 27.07.2010г. № 210-ФЗ «Об организации предоставления государственных </w:t>
      </w:r>
      <w:r>
        <w:rPr>
          <w:rFonts w:ascii="Times New Roman" w:hAnsi="Times New Roman" w:cs="Times New Roman"/>
          <w:color w:val="auto"/>
          <w:sz w:val="26"/>
          <w:szCs w:val="26"/>
        </w:rPr>
        <w:br/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и муниципальных услуг», от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29.12.2022г. № 580-ФЗ «</w:t>
      </w:r>
      <w:r>
        <w:rPr>
          <w:rFonts w:ascii="Times New Roman" w:hAnsi="Times New Roman" w:cs="Times New Roman"/>
          <w:sz w:val="26"/>
          <w:szCs w:val="26"/>
        </w:rPr>
        <w:t xml:space="preserve">Об организации перевозок пассажиров и багажа легковым такси в Российской Федерации,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Федерации»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, Административным регламентом </w:t>
      </w:r>
      <w:r>
        <w:rPr>
          <w:rFonts w:ascii="Times New Roman" w:hAnsi="Times New Roman" w:cs="Times New Roman"/>
          <w:bCs/>
          <w:color w:val="auto"/>
          <w:sz w:val="26"/>
          <w:szCs w:val="26"/>
        </w:rPr>
        <w:t xml:space="preserve">предоставления государственной услуги </w:t>
      </w:r>
      <w:r>
        <w:rPr>
          <w:rFonts w:ascii="Times New Roman" w:hAnsi="Times New Roman" w:cs="Times New Roman"/>
          <w:sz w:val="26"/>
          <w:szCs w:val="26"/>
        </w:rPr>
        <w:t xml:space="preserve">«Внесение сведений в региональный реестр легковых такси, их изменение или исключение сведений из регионального реестра легковых такси, получение выписки из регионального реестра легковых такси»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, принято решение: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07"/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- отказать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 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07"/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(наименование и организационно-правовая форма организации, Ф.И.О.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индивидуального предпринимателя, физического лица, 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местонахождение, ИНН)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07"/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07"/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в приеме документов, необходимых для предоставления государственной услуги, по следующим основаниям: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07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07"/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(указываются основания, предусмотренные Административным регламентом)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07"/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07"/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Вы вправе повторно обратиться в министерство автомобильных дорог </w:t>
      </w:r>
      <w:r>
        <w:rPr>
          <w:rFonts w:ascii="Times New Roman" w:hAnsi="Times New Roman" w:cs="Times New Roman"/>
          <w:color w:val="auto"/>
          <w:sz w:val="26"/>
          <w:szCs w:val="26"/>
        </w:rPr>
        <w:br/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и транспорта Белгородской области с заявлением о предоставлении государственной услуги после устранения указанных нарушений.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07"/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07"/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Данный отказ может быть обжалован в досудебном порядке путем направ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ления жалобы в министерство автомобильных дорог и транспорта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Белгородской области, а также в судебном порядке.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07"/>
        <w:ind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07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Должность уполномоченного 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07"/>
        <w:jc w:val="both"/>
        <w:spacing w:after="0" w:afterAutospacing="0" w:line="240" w:lineRule="auto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должностного лиц             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                                                  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                        И.О. Фамилия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7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7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Приложение № 13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6237" w:right="-6"/>
        <w:jc w:val="center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регламенту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6237" w:right="-6"/>
        <w:jc w:val="center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center"/>
        <w:spacing w:after="0" w:afterAutospacing="0" w:line="240" w:lineRule="auto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Бланк министерства автомобильных дорог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</w:r>
      <w:r/>
    </w:p>
    <w:p>
      <w:pPr>
        <w:ind w:right="-6"/>
        <w:jc w:val="center"/>
        <w:spacing w:after="0" w:afterAutospacing="0" w:line="240" w:lineRule="auto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и транспорта Белгородской области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</w:r>
      <w:r/>
    </w:p>
    <w:p>
      <w:pPr>
        <w:ind w:right="-6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center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ПРИКАЗ</w:t>
      </w:r>
      <w:r>
        <w:rPr>
          <w:rFonts w:ascii="Times New Roman" w:hAnsi="Times New Roman" w:cs="Times New Roman"/>
          <w:b/>
          <w:bCs/>
          <w:sz w:val="26"/>
          <w:szCs w:val="26"/>
        </w:rPr>
      </w:r>
      <w:r/>
    </w:p>
    <w:p>
      <w:pPr>
        <w:ind w:right="-6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«__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_»_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_____________ 20__ г.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      № ____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center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О внесении сведений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(изменении, исключении сведений) в (из) региональный(ого) реестр(а) легковых такси 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center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В соответствии с Федеральным законом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от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29.12.2022г. № 580-ФЗ                         «</w:t>
      </w:r>
      <w:r>
        <w:rPr>
          <w:rFonts w:ascii="Times New Roman" w:hAnsi="Times New Roman" w:cs="Times New Roman"/>
          <w:sz w:val="26"/>
          <w:szCs w:val="26"/>
        </w:rPr>
        <w:t xml:space="preserve">Об организации перевозок пассажиров и багажа легковым такси в Российской Федерации,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Федерации»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,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 xml:space="preserve">и постановлением Правительства Белгородской области от «___» _______ 20__ года № __ «Об утверждении Положения                            об организации транспортного обслуживания легковыми такси на территории Белгородской области»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center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ПРИКАЗЫВАЮ: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left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1. Внести сведения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 xml:space="preserve">(изменить сведения, исключить сведения</w:t>
      </w:r>
      <w:r>
        <w:rPr>
          <w:rFonts w:ascii="Times New Roman" w:hAnsi="Times New Roman" w:cs="Times New Roman"/>
          <w:bCs/>
          <w:sz w:val="26"/>
          <w:szCs w:val="26"/>
        </w:rPr>
        <w:t xml:space="preserve">) в (из) региональный(ого) реестра легковых такси с «___»  </w:t>
      </w:r>
      <w:r>
        <w:rPr>
          <w:rFonts w:ascii="Times New Roman" w:hAnsi="Times New Roman" w:cs="Times New Roman"/>
          <w:bCs/>
          <w:sz w:val="26"/>
          <w:szCs w:val="26"/>
        </w:rPr>
        <w:t xml:space="preserve">___202_ года,  следующим заявителям: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tbl>
      <w:tblPr>
        <w:tblStyle w:val="906"/>
        <w:tblW w:w="0" w:type="auto"/>
        <w:tblLook w:val="04A0" w:firstRow="1" w:lastRow="0" w:firstColumn="1" w:lastColumn="0" w:noHBand="0" w:noVBand="1"/>
      </w:tblPr>
      <w:tblGrid>
        <w:gridCol w:w="802"/>
        <w:gridCol w:w="3964"/>
        <w:gridCol w:w="2455"/>
        <w:gridCol w:w="2407"/>
      </w:tblGrid>
      <w:tr>
        <w:trPr/>
        <w:tc>
          <w:tcPr>
            <w:tcW w:w="817" w:type="dxa"/>
            <w:textDirection w:val="lrTb"/>
            <w:noWrap w:val="false"/>
          </w:tcPr>
          <w:p>
            <w:pPr>
              <w:ind w:right="-6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№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ind w:right="-6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п/п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4109" w:type="dxa"/>
            <w:textDirection w:val="lrTb"/>
            <w:noWrap w:val="false"/>
          </w:tcPr>
          <w:p>
            <w:pPr>
              <w:ind w:right="-6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Наименование (фамилия, имя отчество) заявителя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2464" w:type="dxa"/>
            <w:textDirection w:val="lrTb"/>
            <w:noWrap w:val="false"/>
          </w:tcPr>
          <w:p>
            <w:pPr>
              <w:ind w:right="-6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Гос. регистрационный знак ТС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2464" w:type="dxa"/>
            <w:textDirection w:val="lrTb"/>
            <w:noWrap w:val="false"/>
          </w:tcPr>
          <w:p>
            <w:pPr>
              <w:ind w:right="-6"/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Номер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заявления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  <w:tr>
        <w:trPr/>
        <w:tc>
          <w:tcPr>
            <w:tcW w:w="817" w:type="dxa"/>
            <w:textDirection w:val="lrTb"/>
            <w:noWrap w:val="false"/>
          </w:tcPr>
          <w:p>
            <w:pPr>
              <w:ind w:right="-6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4109" w:type="dxa"/>
            <w:textDirection w:val="lrTb"/>
            <w:noWrap w:val="false"/>
          </w:tcPr>
          <w:p>
            <w:pPr>
              <w:ind w:right="-6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2464" w:type="dxa"/>
            <w:textDirection w:val="lrTb"/>
            <w:noWrap w:val="false"/>
          </w:tcPr>
          <w:p>
            <w:pPr>
              <w:ind w:right="-6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tcW w:w="2464" w:type="dxa"/>
            <w:textDirection w:val="lrTb"/>
            <w:noWrap w:val="false"/>
          </w:tcPr>
          <w:p>
            <w:pPr>
              <w:ind w:right="-6"/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</w:tbl>
    <w:p>
      <w:pPr>
        <w:ind w:right="-6"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2. Отделу автомобильных перевозок </w:t>
      </w:r>
      <w:r>
        <w:rPr>
          <w:rFonts w:ascii="Times New Roman" w:hAnsi="Times New Roman" w:cs="Times New Roman"/>
          <w:sz w:val="26"/>
          <w:szCs w:val="26"/>
        </w:rPr>
        <w:t xml:space="preserve">предоставить выписки из регионального реестра легковых такси указанным заявителям. 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3. Контроль за исполнением настоящего приказа оставляю за собой.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0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Должность уполномоченного 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0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должностного лиц                                                                                           И.О. Фамилия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 w:firstLine="709"/>
        <w:jc w:val="both"/>
        <w:rPr>
          <w:rFonts w:ascii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7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7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7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7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7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7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97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907"/>
        <w:ind w:left="6237"/>
        <w:jc w:val="center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Приложение № 14 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6237" w:right="-6"/>
        <w:jc w:val="center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регламенту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6237" w:right="-6"/>
        <w:jc w:val="center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center"/>
        <w:spacing w:after="0" w:afterAutospacing="0" w:line="240" w:lineRule="auto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Бланк министерства автомобильных дорог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</w:r>
      <w:r/>
    </w:p>
    <w:p>
      <w:pPr>
        <w:ind w:right="-6"/>
        <w:jc w:val="center"/>
        <w:spacing w:after="0" w:afterAutospacing="0" w:line="240" w:lineRule="auto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и транспорта Белгородской области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</w:r>
      <w:r/>
    </w:p>
    <w:p>
      <w:pPr>
        <w:ind w:right="-6"/>
        <w:jc w:val="both"/>
        <w:spacing w:after="0" w:afterAutospacing="0" w:line="240" w:lineRule="auto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</w:r>
      <w:r>
        <w:rPr>
          <w:rFonts w:ascii="Times New Roman" w:hAnsi="Times New Roman" w:cs="Times New Roman"/>
          <w:b w:val="0"/>
          <w:bCs w:val="0"/>
          <w:sz w:val="26"/>
          <w:szCs w:val="26"/>
        </w:rPr>
      </w:r>
      <w:r/>
    </w:p>
    <w:p>
      <w:pPr>
        <w:ind w:right="-6"/>
        <w:jc w:val="center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ПРИКАЗ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«__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_»_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_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____________ 20__ г.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      № ____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О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б отказе во внесении сведений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(изменении сведений, исключении сведений)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в (из) региональный(ого) реестр(а) легковых такси </w:t>
      </w:r>
      <w:r/>
    </w:p>
    <w:p>
      <w:pPr>
        <w:ind w:right="-6"/>
        <w:jc w:val="center"/>
        <w:spacing w:after="0" w:afterAutospacing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  <w:r/>
    </w:p>
    <w:p>
      <w:pPr>
        <w:ind w:right="-6" w:firstLine="709"/>
        <w:jc w:val="both"/>
        <w:spacing w:after="0" w:afterAutospacing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В соответствии с Федеральным законом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от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29.12.2022г. № 580-ФЗ                         «</w:t>
      </w:r>
      <w:r>
        <w:rPr>
          <w:rFonts w:ascii="Times New Roman" w:hAnsi="Times New Roman" w:cs="Times New Roman"/>
          <w:sz w:val="26"/>
          <w:szCs w:val="26"/>
        </w:rPr>
        <w:t xml:space="preserve">Об организации перевозок пассажиров и багажа легковым такси в Российской Федерации,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Федерации»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,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 xml:space="preserve">и постановлением Правительства Белгородской области от «___» _______ 20__ года № __ «Об утверждении Положения                            об организации транспортного обслуживания легковыми такси на территории Белгородской области»</w:t>
      </w:r>
      <w:r>
        <w:rPr>
          <w:rFonts w:ascii="Times New Roman" w:hAnsi="Times New Roman" w:cs="Times New Roman"/>
          <w:bCs/>
          <w:sz w:val="26"/>
          <w:szCs w:val="26"/>
        </w:rPr>
      </w:r>
      <w:r/>
    </w:p>
    <w:p>
      <w:pPr>
        <w:ind w:right="-6"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center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ПРИКАЗЫВАЮ: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center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center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 w:firstLine="709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1. </w:t>
      </w:r>
      <w:r>
        <w:rPr>
          <w:rFonts w:ascii="Times New Roman" w:hAnsi="Times New Roman" w:cs="Times New Roman"/>
          <w:bCs/>
          <w:sz w:val="26"/>
          <w:szCs w:val="26"/>
        </w:rPr>
        <w:t xml:space="preserve">Отказать во внесении сведений (изменении сведений, исключении сведений) </w:t>
      </w:r>
      <w:r>
        <w:rPr>
          <w:rFonts w:ascii="Times New Roman" w:hAnsi="Times New Roman" w:cs="Times New Roman"/>
          <w:bCs/>
          <w:sz w:val="26"/>
          <w:szCs w:val="26"/>
        </w:rPr>
        <w:t xml:space="preserve"> по заявлен</w:t>
      </w:r>
      <w:r>
        <w:rPr>
          <w:rFonts w:ascii="Times New Roman" w:hAnsi="Times New Roman" w:cs="Times New Roman"/>
          <w:bCs/>
          <w:sz w:val="26"/>
          <w:szCs w:val="26"/>
        </w:rPr>
        <w:t xml:space="preserve">ию № ____</w:t>
      </w:r>
      <w:r>
        <w:rPr>
          <w:rFonts w:ascii="Times New Roman" w:hAnsi="Times New Roman" w:cs="Times New Roman"/>
          <w:bCs/>
          <w:sz w:val="26"/>
          <w:szCs w:val="26"/>
        </w:rPr>
        <w:t xml:space="preserve">_,  _</w:t>
      </w:r>
      <w:r>
        <w:rPr>
          <w:rFonts w:ascii="Times New Roman" w:hAnsi="Times New Roman" w:cs="Times New Roman"/>
          <w:bCs/>
          <w:sz w:val="26"/>
          <w:szCs w:val="26"/>
        </w:rPr>
        <w:t xml:space="preserve">___________________________________________________</w:t>
      </w:r>
      <w:r>
        <w:rPr>
          <w:rFonts w:ascii="Times New Roman" w:hAnsi="Times New Roman" w:cs="Times New Roman"/>
          <w:bCs/>
          <w:sz w:val="26"/>
          <w:szCs w:val="26"/>
        </w:rPr>
        <w:t xml:space="preserve">: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 w:firstLine="0"/>
        <w:jc w:val="both"/>
        <w:spacing w:after="0" w:afterAutospacing="0"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2"/>
          <w:szCs w:val="22"/>
        </w:rPr>
        <w:t xml:space="preserve"> (наименование, </w:t>
      </w:r>
      <w:r>
        <w:rPr>
          <w:rFonts w:ascii="Times New Roman" w:hAnsi="Times New Roman" w:cs="Times New Roman"/>
          <w:sz w:val="22"/>
          <w:szCs w:val="22"/>
        </w:rPr>
        <w:t xml:space="preserve">организационно-правовая форма, Ф.И.О., </w:t>
      </w:r>
      <w:r>
        <w:rPr>
          <w:rFonts w:ascii="Times New Roman" w:hAnsi="Times New Roman" w:cs="Times New Roman"/>
          <w:sz w:val="22"/>
          <w:szCs w:val="22"/>
        </w:rPr>
        <w:t xml:space="preserve">ИНН, местонахождение заявителя)</w:t>
      </w:r>
      <w:r>
        <w:rPr>
          <w:rFonts w:ascii="Times New Roman" w:hAnsi="Times New Roman" w:cs="Times New Roman"/>
          <w:sz w:val="22"/>
          <w:szCs w:val="22"/>
        </w:rPr>
      </w:r>
      <w:r/>
    </w:p>
    <w:p>
      <w:pPr>
        <w:ind w:right="-6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spacing w:after="0" w:afterAutospacing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по основанию, предусмотренному 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ind w:right="-6"/>
        <w:jc w:val="both"/>
        <w:spacing w:after="0" w:afterAutospacing="0"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(ссылка на структурные единицы нормативно-правовых актов, устанавливающих обязательные требования)</w:t>
      </w:r>
      <w:r>
        <w:rPr>
          <w:rFonts w:ascii="Times New Roman" w:hAnsi="Times New Roman" w:cs="Times New Roman"/>
          <w:sz w:val="22"/>
          <w:szCs w:val="22"/>
        </w:rPr>
      </w:r>
      <w:r/>
    </w:p>
    <w:p>
      <w:pPr>
        <w:ind w:right="-6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spacing w:after="0" w:afterAutospacing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в связи с 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ind w:right="-6"/>
        <w:spacing w:after="0" w:afterAutospacing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ind w:right="-6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  <w:r/>
    </w:p>
    <w:p>
      <w:pPr>
        <w:ind w:right="-6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07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Должность уполномоченного 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907"/>
        <w:jc w:val="both"/>
        <w:spacing w:after="0" w:afterAutospacing="0" w:line="240" w:lineRule="auto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должностного лиц                                                                                          И.О. Фамилия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7"/>
        <w:jc w:val="both"/>
        <w:spacing w:after="0" w:afterAutospacing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sectPr>
      <w:headerReference w:type="default" r:id="rId9"/>
      <w:footnotePr/>
      <w:endnotePr/>
      <w:type w:val="nextPage"/>
      <w:pgSz w:w="11905" w:h="16838" w:orient="portrait"/>
      <w:pgMar w:top="851" w:right="566" w:bottom="1134" w:left="1701" w:header="0" w:footer="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imes New Roman">
    <w:panose1 w:val="02020603050405020304"/>
  </w:font>
  <w:font w:name="Tahoma">
    <w:panose1 w:val="020B0604030504040204"/>
  </w:font>
  <w:font w:name="Courier New">
    <w:panose1 w:val="020703090202050204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2"/>
      <w:jc w:val="center"/>
    </w:pPr>
    <w:r>
      <w:rPr>
        <w:highlight w:val="none"/>
      </w:rPr>
    </w:r>
    <w:r>
      <w:rPr>
        <w:highlight w:val="none"/>
      </w:rPr>
    </w:r>
    <w:r/>
  </w:p>
  <w:p>
    <w:pPr>
      <w:pStyle w:val="742"/>
      <w:jc w:val="center"/>
      <w:rPr>
        <w:highlight w:val="none"/>
      </w:rPr>
    </w:pPr>
    <w:fldSimple w:instr="PAGE \* MERGEFORMAT">
      <w:r>
        <w:t xml:space="preserve">1</w:t>
      </w:r>
    </w:fldSimple>
    <w:r/>
    <w:r/>
  </w:p>
  <w:p>
    <w:pPr>
      <w:pStyle w:val="74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8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decimal"/>
      <w:isLgl w:val="false"/>
      <w:suff w:val="tab"/>
      <w:lvlText w:val="%1.%2."/>
      <w:lvlJc w:val="left"/>
      <w:pPr/>
    </w:lvl>
    <w:lvl w:ilvl="2">
      <w:start w:val="1"/>
      <w:numFmt w:val="decimal"/>
      <w:isLgl w:val="false"/>
      <w:suff w:val="tab"/>
      <w:lvlText w:val="%1.%2.%3."/>
      <w:lvlJc w:val="left"/>
      <w:pPr/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5">
    <w:name w:val="Heading 1"/>
    <w:basedOn w:val="891"/>
    <w:next w:val="891"/>
    <w:link w:val="71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16">
    <w:name w:val="Heading 1 Char"/>
    <w:basedOn w:val="892"/>
    <w:link w:val="715"/>
    <w:uiPriority w:val="9"/>
    <w:rPr>
      <w:rFonts w:ascii="Arial" w:hAnsi="Arial" w:eastAsia="Arial" w:cs="Arial"/>
      <w:sz w:val="40"/>
      <w:szCs w:val="40"/>
    </w:rPr>
  </w:style>
  <w:style w:type="paragraph" w:styleId="717">
    <w:name w:val="Heading 2"/>
    <w:basedOn w:val="891"/>
    <w:next w:val="891"/>
    <w:link w:val="71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18">
    <w:name w:val="Heading 2 Char"/>
    <w:basedOn w:val="892"/>
    <w:link w:val="717"/>
    <w:uiPriority w:val="9"/>
    <w:rPr>
      <w:rFonts w:ascii="Arial" w:hAnsi="Arial" w:eastAsia="Arial" w:cs="Arial"/>
      <w:sz w:val="34"/>
    </w:rPr>
  </w:style>
  <w:style w:type="paragraph" w:styleId="719">
    <w:name w:val="Heading 3"/>
    <w:basedOn w:val="891"/>
    <w:next w:val="891"/>
    <w:link w:val="72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0">
    <w:name w:val="Heading 3 Char"/>
    <w:basedOn w:val="892"/>
    <w:link w:val="719"/>
    <w:uiPriority w:val="9"/>
    <w:rPr>
      <w:rFonts w:ascii="Arial" w:hAnsi="Arial" w:eastAsia="Arial" w:cs="Arial"/>
      <w:sz w:val="30"/>
      <w:szCs w:val="30"/>
    </w:rPr>
  </w:style>
  <w:style w:type="paragraph" w:styleId="721">
    <w:name w:val="Heading 4"/>
    <w:basedOn w:val="891"/>
    <w:next w:val="891"/>
    <w:link w:val="72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2">
    <w:name w:val="Heading 4 Char"/>
    <w:basedOn w:val="892"/>
    <w:link w:val="721"/>
    <w:uiPriority w:val="9"/>
    <w:rPr>
      <w:rFonts w:ascii="Arial" w:hAnsi="Arial" w:eastAsia="Arial" w:cs="Arial"/>
      <w:b/>
      <w:bCs/>
      <w:sz w:val="26"/>
      <w:szCs w:val="26"/>
    </w:rPr>
  </w:style>
  <w:style w:type="paragraph" w:styleId="723">
    <w:name w:val="Heading 5"/>
    <w:basedOn w:val="891"/>
    <w:next w:val="891"/>
    <w:link w:val="72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24">
    <w:name w:val="Heading 5 Char"/>
    <w:basedOn w:val="892"/>
    <w:link w:val="723"/>
    <w:uiPriority w:val="9"/>
    <w:rPr>
      <w:rFonts w:ascii="Arial" w:hAnsi="Arial" w:eastAsia="Arial" w:cs="Arial"/>
      <w:b/>
      <w:bCs/>
      <w:sz w:val="24"/>
      <w:szCs w:val="24"/>
    </w:rPr>
  </w:style>
  <w:style w:type="paragraph" w:styleId="725">
    <w:name w:val="Heading 6"/>
    <w:basedOn w:val="891"/>
    <w:next w:val="891"/>
    <w:link w:val="72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6">
    <w:name w:val="Heading 6 Char"/>
    <w:basedOn w:val="892"/>
    <w:link w:val="725"/>
    <w:uiPriority w:val="9"/>
    <w:rPr>
      <w:rFonts w:ascii="Arial" w:hAnsi="Arial" w:eastAsia="Arial" w:cs="Arial"/>
      <w:b/>
      <w:bCs/>
      <w:sz w:val="22"/>
      <w:szCs w:val="22"/>
    </w:rPr>
  </w:style>
  <w:style w:type="paragraph" w:styleId="727">
    <w:name w:val="Heading 7"/>
    <w:basedOn w:val="891"/>
    <w:next w:val="891"/>
    <w:link w:val="72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8">
    <w:name w:val="Heading 7 Char"/>
    <w:basedOn w:val="892"/>
    <w:link w:val="72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29">
    <w:name w:val="Heading 8"/>
    <w:basedOn w:val="891"/>
    <w:next w:val="891"/>
    <w:link w:val="73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0">
    <w:name w:val="Heading 8 Char"/>
    <w:basedOn w:val="892"/>
    <w:link w:val="729"/>
    <w:uiPriority w:val="9"/>
    <w:rPr>
      <w:rFonts w:ascii="Arial" w:hAnsi="Arial" w:eastAsia="Arial" w:cs="Arial"/>
      <w:i/>
      <w:iCs/>
      <w:sz w:val="22"/>
      <w:szCs w:val="22"/>
    </w:rPr>
  </w:style>
  <w:style w:type="paragraph" w:styleId="731">
    <w:name w:val="Heading 9"/>
    <w:basedOn w:val="891"/>
    <w:next w:val="891"/>
    <w:link w:val="73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2">
    <w:name w:val="Heading 9 Char"/>
    <w:basedOn w:val="892"/>
    <w:link w:val="731"/>
    <w:uiPriority w:val="9"/>
    <w:rPr>
      <w:rFonts w:ascii="Arial" w:hAnsi="Arial" w:eastAsia="Arial" w:cs="Arial"/>
      <w:i/>
      <w:iCs/>
      <w:sz w:val="21"/>
      <w:szCs w:val="21"/>
    </w:rPr>
  </w:style>
  <w:style w:type="paragraph" w:styleId="733">
    <w:name w:val="No Spacing"/>
    <w:uiPriority w:val="1"/>
    <w:qFormat/>
    <w:pPr>
      <w:spacing w:before="0" w:after="0" w:line="240" w:lineRule="auto"/>
    </w:pPr>
  </w:style>
  <w:style w:type="paragraph" w:styleId="734">
    <w:name w:val="Title"/>
    <w:basedOn w:val="891"/>
    <w:next w:val="891"/>
    <w:link w:val="7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5">
    <w:name w:val="Title Char"/>
    <w:basedOn w:val="892"/>
    <w:link w:val="734"/>
    <w:uiPriority w:val="10"/>
    <w:rPr>
      <w:sz w:val="48"/>
      <w:szCs w:val="48"/>
    </w:rPr>
  </w:style>
  <w:style w:type="paragraph" w:styleId="736">
    <w:name w:val="Subtitle"/>
    <w:basedOn w:val="891"/>
    <w:next w:val="891"/>
    <w:link w:val="737"/>
    <w:uiPriority w:val="11"/>
    <w:qFormat/>
    <w:pPr>
      <w:spacing w:before="200" w:after="200"/>
    </w:pPr>
    <w:rPr>
      <w:sz w:val="24"/>
      <w:szCs w:val="24"/>
    </w:rPr>
  </w:style>
  <w:style w:type="character" w:styleId="737">
    <w:name w:val="Subtitle Char"/>
    <w:basedOn w:val="892"/>
    <w:link w:val="736"/>
    <w:uiPriority w:val="11"/>
    <w:rPr>
      <w:sz w:val="24"/>
      <w:szCs w:val="24"/>
    </w:rPr>
  </w:style>
  <w:style w:type="paragraph" w:styleId="738">
    <w:name w:val="Quote"/>
    <w:basedOn w:val="891"/>
    <w:next w:val="891"/>
    <w:link w:val="739"/>
    <w:uiPriority w:val="29"/>
    <w:qFormat/>
    <w:pPr>
      <w:ind w:left="720" w:right="720"/>
    </w:pPr>
    <w:rPr>
      <w:i/>
    </w:rPr>
  </w:style>
  <w:style w:type="character" w:styleId="739">
    <w:name w:val="Quote Char"/>
    <w:link w:val="738"/>
    <w:uiPriority w:val="29"/>
    <w:rPr>
      <w:i/>
    </w:rPr>
  </w:style>
  <w:style w:type="paragraph" w:styleId="740">
    <w:name w:val="Intense Quote"/>
    <w:basedOn w:val="891"/>
    <w:next w:val="891"/>
    <w:link w:val="7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1">
    <w:name w:val="Intense Quote Char"/>
    <w:link w:val="740"/>
    <w:uiPriority w:val="30"/>
    <w:rPr>
      <w:i/>
    </w:rPr>
  </w:style>
  <w:style w:type="paragraph" w:styleId="742">
    <w:name w:val="Header"/>
    <w:basedOn w:val="891"/>
    <w:link w:val="7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3">
    <w:name w:val="Header Char"/>
    <w:basedOn w:val="892"/>
    <w:link w:val="742"/>
    <w:uiPriority w:val="99"/>
  </w:style>
  <w:style w:type="paragraph" w:styleId="744">
    <w:name w:val="Footer"/>
    <w:basedOn w:val="891"/>
    <w:link w:val="7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5">
    <w:name w:val="Footer Char"/>
    <w:basedOn w:val="892"/>
    <w:link w:val="744"/>
    <w:uiPriority w:val="99"/>
  </w:style>
  <w:style w:type="paragraph" w:styleId="746">
    <w:name w:val="Caption"/>
    <w:basedOn w:val="891"/>
    <w:next w:val="89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7">
    <w:name w:val="Caption Char"/>
    <w:basedOn w:val="746"/>
    <w:link w:val="744"/>
    <w:uiPriority w:val="99"/>
  </w:style>
  <w:style w:type="table" w:styleId="748">
    <w:name w:val="Table Grid Light"/>
    <w:basedOn w:val="89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9">
    <w:name w:val="Plain Table 1"/>
    <w:basedOn w:val="89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0">
    <w:name w:val="Plain Table 2"/>
    <w:basedOn w:val="89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1">
    <w:name w:val="Plain Table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2">
    <w:name w:val="Plain Table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Plain Table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4">
    <w:name w:val="Grid Table 1 Light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1 Light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1 Light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1 Light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1 Light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Grid Table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2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2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2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2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4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6">
    <w:name w:val="Grid Table 4 - Accent 1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7">
    <w:name w:val="Grid Table 4 - Accent 2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Grid Table 4 - Accent 3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9">
    <w:name w:val="Grid Table 4 - Accent 4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Grid Table 4 - Accent 5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1">
    <w:name w:val="Grid Table 4 - Accent 6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2">
    <w:name w:val="Grid Table 5 Dark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3">
    <w:name w:val="Grid Table 5 Dark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84">
    <w:name w:val="Grid Table 5 Dark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85">
    <w:name w:val="Grid Table 5 Dark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86">
    <w:name w:val="Grid Table 5 Dark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87">
    <w:name w:val="Grid Table 5 Dark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88">
    <w:name w:val="Grid Table 5 Dark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89">
    <w:name w:val="Grid Table 6 Colorful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0">
    <w:name w:val="Grid Table 6 Colorful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1">
    <w:name w:val="Grid Table 6 Colorful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2">
    <w:name w:val="Grid Table 6 Colorful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3">
    <w:name w:val="Grid Table 6 Colorful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4">
    <w:name w:val="Grid Table 6 Colorful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5">
    <w:name w:val="Grid Table 6 Colorful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6">
    <w:name w:val="Grid Table 7 Colorful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7 Colorful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7 Colorful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7 Colorful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7 Colorful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1 Light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1">
    <w:name w:val="List Table 2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2">
    <w:name w:val="List Table 2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3">
    <w:name w:val="List Table 2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4">
    <w:name w:val="List Table 2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5">
    <w:name w:val="List Table 2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6">
    <w:name w:val="List Table 2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7">
    <w:name w:val="List Table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3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3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3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3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5 Dark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2">
    <w:name w:val="List Table 5 Dark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3">
    <w:name w:val="List Table 5 Dark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4">
    <w:name w:val="List Table 5 Dark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5 Dark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5 Dark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7">
    <w:name w:val="List Table 5 Dark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8">
    <w:name w:val="List Table 6 Colorful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9">
    <w:name w:val="List Table 6 Colorful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0">
    <w:name w:val="List Table 6 Colorful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1">
    <w:name w:val="List Table 6 Colorful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2">
    <w:name w:val="List Table 6 Colorful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3">
    <w:name w:val="List Table 6 Colorful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4">
    <w:name w:val="List Table 6 Colorful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5">
    <w:name w:val="List Table 7 Colorful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6">
    <w:name w:val="List Table 7 Colorful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47">
    <w:name w:val="List Table 7 Colorful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48">
    <w:name w:val="List Table 7 Colorful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49">
    <w:name w:val="List Table 7 Colorful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50">
    <w:name w:val="List Table 7 Colorful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51">
    <w:name w:val="List Table 7 Colorful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52">
    <w:name w:val="Lined - Accent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3">
    <w:name w:val="Lined - Accent 1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4">
    <w:name w:val="Lined - Accent 2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5">
    <w:name w:val="Lined - Accent 3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6">
    <w:name w:val="Lined - Accent 4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7">
    <w:name w:val="Lined - Accent 5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8">
    <w:name w:val="Lined - Accent 6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9">
    <w:name w:val="Bordered &amp; Lined - Accent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0">
    <w:name w:val="Bordered &amp; Lined - Accent 1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1">
    <w:name w:val="Bordered &amp; Lined - Accent 2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2">
    <w:name w:val="Bordered &amp; Lined - Accent 3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3">
    <w:name w:val="Bordered &amp; Lined - Accent 4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4">
    <w:name w:val="Bordered &amp; Lined - Accent 5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5">
    <w:name w:val="Bordered &amp; Lined - Accent 6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6">
    <w:name w:val="Bordered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7">
    <w:name w:val="Bordered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8">
    <w:name w:val="Bordered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9">
    <w:name w:val="Bordered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0">
    <w:name w:val="Bordered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1">
    <w:name w:val="Bordered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2">
    <w:name w:val="Bordered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3">
    <w:name w:val="Hyperlink"/>
    <w:uiPriority w:val="99"/>
    <w:unhideWhenUsed/>
    <w:rPr>
      <w:color w:val="0000ff" w:themeColor="hyperlink"/>
      <w:u w:val="single"/>
    </w:rPr>
  </w:style>
  <w:style w:type="paragraph" w:styleId="874">
    <w:name w:val="footnote text"/>
    <w:basedOn w:val="891"/>
    <w:link w:val="875"/>
    <w:uiPriority w:val="99"/>
    <w:semiHidden/>
    <w:unhideWhenUsed/>
    <w:pPr>
      <w:spacing w:after="40" w:line="240" w:lineRule="auto"/>
    </w:pPr>
    <w:rPr>
      <w:sz w:val="18"/>
    </w:rPr>
  </w:style>
  <w:style w:type="character" w:styleId="875">
    <w:name w:val="Footnote Text Char"/>
    <w:link w:val="874"/>
    <w:uiPriority w:val="99"/>
    <w:rPr>
      <w:sz w:val="18"/>
    </w:rPr>
  </w:style>
  <w:style w:type="character" w:styleId="876">
    <w:name w:val="footnote reference"/>
    <w:basedOn w:val="892"/>
    <w:uiPriority w:val="99"/>
    <w:unhideWhenUsed/>
    <w:rPr>
      <w:vertAlign w:val="superscript"/>
    </w:rPr>
  </w:style>
  <w:style w:type="paragraph" w:styleId="877">
    <w:name w:val="endnote text"/>
    <w:basedOn w:val="891"/>
    <w:link w:val="878"/>
    <w:uiPriority w:val="99"/>
    <w:semiHidden/>
    <w:unhideWhenUsed/>
    <w:pPr>
      <w:spacing w:after="0" w:line="240" w:lineRule="auto"/>
    </w:pPr>
    <w:rPr>
      <w:sz w:val="20"/>
    </w:rPr>
  </w:style>
  <w:style w:type="character" w:styleId="878">
    <w:name w:val="Endnote Text Char"/>
    <w:link w:val="877"/>
    <w:uiPriority w:val="99"/>
    <w:rPr>
      <w:sz w:val="20"/>
    </w:rPr>
  </w:style>
  <w:style w:type="character" w:styleId="879">
    <w:name w:val="endnote reference"/>
    <w:basedOn w:val="892"/>
    <w:uiPriority w:val="99"/>
    <w:semiHidden/>
    <w:unhideWhenUsed/>
    <w:rPr>
      <w:vertAlign w:val="superscript"/>
    </w:rPr>
  </w:style>
  <w:style w:type="paragraph" w:styleId="880">
    <w:name w:val="toc 1"/>
    <w:basedOn w:val="891"/>
    <w:next w:val="891"/>
    <w:uiPriority w:val="39"/>
    <w:unhideWhenUsed/>
    <w:pPr>
      <w:ind w:left="0" w:right="0" w:firstLine="0"/>
      <w:spacing w:after="57"/>
    </w:pPr>
  </w:style>
  <w:style w:type="paragraph" w:styleId="881">
    <w:name w:val="toc 2"/>
    <w:basedOn w:val="891"/>
    <w:next w:val="891"/>
    <w:uiPriority w:val="39"/>
    <w:unhideWhenUsed/>
    <w:pPr>
      <w:ind w:left="283" w:right="0" w:firstLine="0"/>
      <w:spacing w:after="57"/>
    </w:pPr>
  </w:style>
  <w:style w:type="paragraph" w:styleId="882">
    <w:name w:val="toc 3"/>
    <w:basedOn w:val="891"/>
    <w:next w:val="891"/>
    <w:uiPriority w:val="39"/>
    <w:unhideWhenUsed/>
    <w:pPr>
      <w:ind w:left="567" w:right="0" w:firstLine="0"/>
      <w:spacing w:after="57"/>
    </w:pPr>
  </w:style>
  <w:style w:type="paragraph" w:styleId="883">
    <w:name w:val="toc 4"/>
    <w:basedOn w:val="891"/>
    <w:next w:val="891"/>
    <w:uiPriority w:val="39"/>
    <w:unhideWhenUsed/>
    <w:pPr>
      <w:ind w:left="850" w:right="0" w:firstLine="0"/>
      <w:spacing w:after="57"/>
    </w:pPr>
  </w:style>
  <w:style w:type="paragraph" w:styleId="884">
    <w:name w:val="toc 5"/>
    <w:basedOn w:val="891"/>
    <w:next w:val="891"/>
    <w:uiPriority w:val="39"/>
    <w:unhideWhenUsed/>
    <w:pPr>
      <w:ind w:left="1134" w:right="0" w:firstLine="0"/>
      <w:spacing w:after="57"/>
    </w:pPr>
  </w:style>
  <w:style w:type="paragraph" w:styleId="885">
    <w:name w:val="toc 6"/>
    <w:basedOn w:val="891"/>
    <w:next w:val="891"/>
    <w:uiPriority w:val="39"/>
    <w:unhideWhenUsed/>
    <w:pPr>
      <w:ind w:left="1417" w:right="0" w:firstLine="0"/>
      <w:spacing w:after="57"/>
    </w:pPr>
  </w:style>
  <w:style w:type="paragraph" w:styleId="886">
    <w:name w:val="toc 7"/>
    <w:basedOn w:val="891"/>
    <w:next w:val="891"/>
    <w:uiPriority w:val="39"/>
    <w:unhideWhenUsed/>
    <w:pPr>
      <w:ind w:left="1701" w:right="0" w:firstLine="0"/>
      <w:spacing w:after="57"/>
    </w:pPr>
  </w:style>
  <w:style w:type="paragraph" w:styleId="887">
    <w:name w:val="toc 8"/>
    <w:basedOn w:val="891"/>
    <w:next w:val="891"/>
    <w:uiPriority w:val="39"/>
    <w:unhideWhenUsed/>
    <w:pPr>
      <w:ind w:left="1984" w:right="0" w:firstLine="0"/>
      <w:spacing w:after="57"/>
    </w:pPr>
  </w:style>
  <w:style w:type="paragraph" w:styleId="888">
    <w:name w:val="toc 9"/>
    <w:basedOn w:val="891"/>
    <w:next w:val="891"/>
    <w:uiPriority w:val="39"/>
    <w:unhideWhenUsed/>
    <w:pPr>
      <w:ind w:left="2268" w:right="0" w:firstLine="0"/>
      <w:spacing w:after="57"/>
    </w:pPr>
  </w:style>
  <w:style w:type="paragraph" w:styleId="889">
    <w:name w:val="TOC Heading"/>
    <w:uiPriority w:val="39"/>
    <w:unhideWhenUsed/>
  </w:style>
  <w:style w:type="paragraph" w:styleId="890">
    <w:name w:val="table of figures"/>
    <w:basedOn w:val="891"/>
    <w:next w:val="891"/>
    <w:uiPriority w:val="99"/>
    <w:unhideWhenUsed/>
    <w:pPr>
      <w:spacing w:after="0" w:afterAutospacing="0"/>
    </w:pPr>
  </w:style>
  <w:style w:type="paragraph" w:styleId="891" w:default="1">
    <w:name w:val="Normal"/>
    <w:qFormat/>
  </w:style>
  <w:style w:type="character" w:styleId="892" w:default="1">
    <w:name w:val="Default Paragraph Font"/>
    <w:uiPriority w:val="1"/>
    <w:semiHidden/>
    <w:unhideWhenUsed/>
  </w:style>
  <w:style w:type="table" w:styleId="89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4" w:default="1">
    <w:name w:val="No List"/>
    <w:uiPriority w:val="99"/>
    <w:semiHidden/>
    <w:unhideWhenUsed/>
  </w:style>
  <w:style w:type="paragraph" w:styleId="895" w:customStyle="1">
    <w:name w:val="ConsPlusNormal"/>
    <w:pPr>
      <w:spacing w:after="0" w:line="240" w:lineRule="auto"/>
      <w:widowControl w:val="off"/>
    </w:pPr>
    <w:rPr>
      <w:rFonts w:ascii="Calibri" w:hAnsi="Calibri" w:cs="Calibri" w:eastAsiaTheme="minorEastAsia"/>
      <w:lang w:eastAsia="ru-RU"/>
    </w:rPr>
  </w:style>
  <w:style w:type="paragraph" w:styleId="896" w:customStyle="1">
    <w:name w:val="ConsPlusTitle"/>
    <w:pPr>
      <w:spacing w:after="0" w:line="240" w:lineRule="auto"/>
      <w:widowControl w:val="off"/>
    </w:pPr>
    <w:rPr>
      <w:rFonts w:ascii="Calibri" w:hAnsi="Calibri" w:cs="Calibri" w:eastAsiaTheme="minorEastAsia"/>
      <w:b/>
      <w:lang w:eastAsia="ru-RU"/>
    </w:rPr>
  </w:style>
  <w:style w:type="paragraph" w:styleId="897" w:customStyle="1">
    <w:name w:val="ConsPlusNonformat"/>
    <w:pPr>
      <w:spacing w:after="0" w:line="240" w:lineRule="auto"/>
      <w:widowControl w:val="off"/>
    </w:pPr>
    <w:rPr>
      <w:rFonts w:ascii="Courier New" w:hAnsi="Courier New" w:cs="Courier New" w:eastAsiaTheme="minorEastAsia"/>
      <w:sz w:val="20"/>
      <w:lang w:eastAsia="ru-RU"/>
    </w:rPr>
  </w:style>
  <w:style w:type="character" w:styleId="898" w:customStyle="1">
    <w:name w:val="Текст примечания Знак"/>
    <w:basedOn w:val="892"/>
    <w:link w:val="899"/>
    <w:uiPriority w:val="99"/>
    <w:semiHidden/>
    <w:rPr>
      <w:sz w:val="20"/>
      <w:szCs w:val="20"/>
    </w:rPr>
  </w:style>
  <w:style w:type="paragraph" w:styleId="899">
    <w:name w:val="annotation text"/>
    <w:basedOn w:val="891"/>
    <w:link w:val="898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00" w:customStyle="1">
    <w:name w:val="Тема примечания Знак"/>
    <w:basedOn w:val="898"/>
    <w:link w:val="901"/>
    <w:uiPriority w:val="99"/>
    <w:semiHidden/>
    <w:rPr>
      <w:b/>
      <w:bCs/>
      <w:sz w:val="20"/>
      <w:szCs w:val="20"/>
    </w:rPr>
  </w:style>
  <w:style w:type="paragraph" w:styleId="901">
    <w:name w:val="annotation subject"/>
    <w:basedOn w:val="899"/>
    <w:next w:val="899"/>
    <w:link w:val="900"/>
    <w:uiPriority w:val="99"/>
    <w:semiHidden/>
    <w:unhideWhenUsed/>
    <w:rPr>
      <w:b/>
      <w:bCs/>
    </w:rPr>
  </w:style>
  <w:style w:type="character" w:styleId="902" w:customStyle="1">
    <w:name w:val="Текст выноски Знак"/>
    <w:basedOn w:val="892"/>
    <w:link w:val="903"/>
    <w:uiPriority w:val="99"/>
    <w:semiHidden/>
    <w:rPr>
      <w:rFonts w:ascii="Tahoma" w:hAnsi="Tahoma" w:cs="Tahoma"/>
      <w:sz w:val="16"/>
      <w:szCs w:val="16"/>
    </w:rPr>
  </w:style>
  <w:style w:type="paragraph" w:styleId="903">
    <w:name w:val="Balloon Text"/>
    <w:basedOn w:val="891"/>
    <w:link w:val="902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904">
    <w:name w:val="List Paragraph"/>
    <w:basedOn w:val="891"/>
    <w:uiPriority w:val="34"/>
    <w:qFormat/>
    <w:pPr>
      <w:contextualSpacing/>
      <w:ind w:left="720"/>
    </w:pPr>
  </w:style>
  <w:style w:type="character" w:styleId="905">
    <w:name w:val="annotation reference"/>
    <w:basedOn w:val="892"/>
    <w:uiPriority w:val="99"/>
    <w:semiHidden/>
    <w:unhideWhenUsed/>
    <w:rPr>
      <w:sz w:val="16"/>
      <w:szCs w:val="16"/>
    </w:rPr>
  </w:style>
  <w:style w:type="table" w:styleId="906">
    <w:name w:val="Table Grid"/>
    <w:basedOn w:val="89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07" w:customStyle="1">
    <w:name w:val="Defaul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consultantplus://offline/ref=A44F0F07E426695D6116057968AB5497BFA1DB833BD525DF6B8A135C4B10738EBA66E6ECB481DDF16BD27BB94D274C2FA410842C34E977005BA0C869h7tCI" TargetMode="External"/><Relationship Id="rId12" Type="http://schemas.openxmlformats.org/officeDocument/2006/relationships/hyperlink" Target="consultantplus://offline/ref=A44F0F07E426695D6116057968AB5497BFA1DB833BD12EDA6C80135C4B10738EBA66E6ECB481DDF16BD273BD4A274C2FA410842C34E977005BA0C869h7tCI" TargetMode="External"/><Relationship Id="rId13" Type="http://schemas.openxmlformats.org/officeDocument/2006/relationships/hyperlink" Target="consultantplus://offline/ref=C9F02B35CA0F67CD6E274F32616D6390624CEFF92B2CDD3A87E1E7E1EF78A60B16E0D1FF7970571AkAs4L" TargetMode="External"/><Relationship Id="rId14" Type="http://schemas.openxmlformats.org/officeDocument/2006/relationships/hyperlink" Target="consultantplus://offline/ref=C9F02B35CA0F67CD6E27513F7701399D6741B8F32B29DE6BDABEBCBCB871AC5Ck5s1L" TargetMode="External"/><Relationship Id="rId15" Type="http://schemas.openxmlformats.org/officeDocument/2006/relationships/hyperlink" Target="consultantplus://offline/ref=C9F02B35CA0F67CD6E274F32616D6390624CEFF92B2CDD3A87E1E7E1EF78A60B16E0D1FF7970571AkAs4L" TargetMode="External"/><Relationship Id="rId16" Type="http://schemas.openxmlformats.org/officeDocument/2006/relationships/hyperlink" Target="consultantplus://offline/ref=C9F02B35CA0F67CD6E27513F7701399D6741B8F32B29DE6BDABEBCBCB871AC5Ck5s1L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D207C-1DFC-492E-9A02-364FE01637E1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 Алексей Валерьевич</dc:creator>
  <cp:revision>9</cp:revision>
  <dcterms:created xsi:type="dcterms:W3CDTF">2023-08-05T05:28:00Z</dcterms:created>
  <dcterms:modified xsi:type="dcterms:W3CDTF">2023-08-22T16:12:03Z</dcterms:modified>
</cp:coreProperties>
</file>